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1315"/>
        <w:gridCol w:w="3366"/>
        <w:gridCol w:w="2363"/>
        <w:gridCol w:w="1272"/>
        <w:gridCol w:w="1754"/>
        <w:gridCol w:w="1522"/>
        <w:gridCol w:w="2274"/>
      </w:tblGrid>
      <w:tr w:rsidR="00707EBA" w:rsidRPr="002D02E5" w14:paraId="171028A4" w14:textId="77777777" w:rsidTr="00BD434C">
        <w:trPr>
          <w:trHeight w:val="709"/>
        </w:trPr>
        <w:tc>
          <w:tcPr>
            <w:tcW w:w="14390" w:type="dxa"/>
            <w:gridSpan w:val="8"/>
          </w:tcPr>
          <w:p w14:paraId="20BD0941" w14:textId="77777777" w:rsidR="00707EBA" w:rsidRPr="00372EFB" w:rsidRDefault="00707EBA" w:rsidP="006B10E5">
            <w:pPr>
              <w:pStyle w:val="NoSpacing"/>
            </w:pPr>
            <w:r w:rsidRPr="00372EFB">
              <w:t>Standards:</w:t>
            </w:r>
          </w:p>
          <w:p w14:paraId="0F18CB4C"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9.P.EICC.4.a Establish a purpose and goals for writing and identify a target audience. </w:t>
            </w:r>
          </w:p>
          <w:p w14:paraId="453BDD6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9.P.EICC.2.c Explain and learn concepts and processes by interpreting and constructing texts. </w:t>
            </w:r>
          </w:p>
          <w:p w14:paraId="24AA8EF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9.P.EICC.3.g Determine the meanings of unfamiliar words and concepts by applying knowledge of context and of academic vocabulary and word parts. </w:t>
            </w:r>
          </w:p>
          <w:p w14:paraId="3E3C6B6F"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2EF24DE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9.P.EICC.2.d Interpret and construct texts to aid the analysis and evaluation of texts and ideas. </w:t>
            </w:r>
          </w:p>
          <w:p w14:paraId="20A362D3"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9.T.SS.1.a Analyze the effectiveness of a text’s organizational structure to meet the needs and expectations of the target audience. </w:t>
            </w:r>
          </w:p>
          <w:p w14:paraId="3712EC34"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6BFC5F8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9.L.V.3.e Make strategic language decisions when writing or speaking by determining, clarifying, or verifying the nuanced meanings of closely related words or phrases using available print and/or digital resources. </w:t>
            </w:r>
          </w:p>
          <w:p w14:paraId="4BE9B9AD"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9.T.SS.2.a Analyze how the use of figurative, connotative, and/or rhetorical language contributes to the development of meaning, tone, or mood in a wide variety of texts. </w:t>
            </w:r>
          </w:p>
          <w:p w14:paraId="6084F098"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9.T.T.3.b Recognize and analyze the use of rhetorical appeals (ethos, logos, and pathos) in a variety of texts. </w:t>
            </w:r>
          </w:p>
          <w:p w14:paraId="670EF3BF"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9.P.ST.1.b Consider how context impacts the purposes of the author and the audience. </w:t>
            </w:r>
          </w:p>
          <w:p w14:paraId="43A9E23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9.L.GC.2.e Recognize and use parallel structure within a sentence to create symmetry and convey a congruence of ideas. </w:t>
            </w:r>
          </w:p>
          <w:p w14:paraId="6759480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72D16C6"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47CF88CA"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9.P.AC.1.b Identify, apply, and analyze important, interesting, or effective uses of language, explaining or evaluating how specific word choices affect the target audience and support the text’s purpose. </w:t>
            </w:r>
          </w:p>
          <w:p w14:paraId="7FBF8592"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9.P.EICC.4.d Link ideas and information to the organization plan, highlighting ideas and information that are most relevant, useful, and impactful. </w:t>
            </w:r>
          </w:p>
          <w:p w14:paraId="71742A39"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9.P.ST.2.b Draw from knowledge of author, audience, and context to discern and establish a clear point of view or unique perspective when interpreting and constructing texts. </w:t>
            </w:r>
          </w:p>
          <w:p w14:paraId="1084B409"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9.P.AC.2.a Integrate literary, expository, and opinion (grades K-5) or rhetorical (grades 6-12) elements to appeal to target audiences and achieve specific purposes. </w:t>
            </w:r>
          </w:p>
          <w:p w14:paraId="4DFB8354"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9.T.T.3.a Read, discuss, evaluate, and critique a variety of texts, considering the argumentative techniques used to present and design content and their associated implications on meaning or central idea. </w:t>
            </w:r>
          </w:p>
          <w:p w14:paraId="44EA00FC"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034AAB9"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9.T.C.1.a Use knowledge of texts’ distinct disciplinary, personal, or technical purposes to aid comprehension. </w:t>
            </w:r>
          </w:p>
          <w:p w14:paraId="5F86599D"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9.P.ST.2.a Develop and apply knowledge of author, audience, and context to discern and establish the purpose of texts being interpreted or constructed and to evaluate the extent to which those texts achieve those purposes. </w:t>
            </w:r>
          </w:p>
          <w:p w14:paraId="43164F28"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9.T.T.2.a Analyze and evaluate the use and effect of expository techniques and organizational patterns. </w:t>
            </w:r>
          </w:p>
          <w:p w14:paraId="3F756E32"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9.P.EICC.4.a</w:t>
            </w:r>
            <w:r>
              <w:rPr>
                <w:rFonts w:ascii="Aptos" w:hAnsi="Aptos" w:cs="MyriadPro-Light"/>
                <w:sz w:val="20"/>
                <w:szCs w:val="20"/>
              </w:rPr>
              <w:t xml:space="preserve"> </w:t>
            </w:r>
            <w:r w:rsidRPr="006252F1">
              <w:rPr>
                <w:rFonts w:ascii="Aptos" w:hAnsi="Aptos" w:cs="MyriadPro-Light"/>
                <w:sz w:val="20"/>
                <w:szCs w:val="20"/>
              </w:rPr>
              <w:t xml:space="preserve">Establish a purpose and goals for writing and identify a target audience. </w:t>
            </w:r>
          </w:p>
          <w:p w14:paraId="17114BAF"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lastRenderedPageBreak/>
              <w:t>9.T.RA.1.c</w:t>
            </w:r>
            <w:r>
              <w:rPr>
                <w:rFonts w:ascii="Aptos" w:hAnsi="Aptos" w:cs="MyriadPro-Light"/>
                <w:sz w:val="20"/>
                <w:szCs w:val="20"/>
              </w:rPr>
              <w:t xml:space="preserve"> </w:t>
            </w:r>
            <w:r w:rsidRPr="006252F1">
              <w:rPr>
                <w:rFonts w:ascii="Aptos" w:hAnsi="Aptos" w:cs="MyriadPro-Light"/>
                <w:sz w:val="20"/>
                <w:szCs w:val="20"/>
              </w:rPr>
              <w:t>Integrate paraphrased, summarized, and quoted material into original texts in various ways for intended purposes that strengthen the writing, citing appropriately.</w:t>
            </w:r>
          </w:p>
          <w:p w14:paraId="0D91320C"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9.P.EICC.2.a</w:t>
            </w:r>
            <w:r>
              <w:rPr>
                <w:rFonts w:ascii="Aptos" w:hAnsi="Aptos" w:cs="MyriadPro-Light"/>
                <w:sz w:val="20"/>
                <w:szCs w:val="20"/>
              </w:rPr>
              <w:t xml:space="preserve"> </w:t>
            </w:r>
            <w:r w:rsidRPr="006252F1">
              <w:rPr>
                <w:rFonts w:ascii="Aptos" w:hAnsi="Aptos" w:cs="MyriadPro-Light"/>
                <w:sz w:val="20"/>
                <w:szCs w:val="20"/>
              </w:rPr>
              <w:t xml:space="preserve">Share real or imagined experiences by interpreting and constructing texts that tell or include stories. </w:t>
            </w:r>
          </w:p>
          <w:p w14:paraId="1639B60D"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9.T.RA.1.a</w:t>
            </w:r>
            <w:r>
              <w:rPr>
                <w:rFonts w:ascii="Aptos" w:hAnsi="Aptos" w:cs="MyriadPro-Light"/>
                <w:sz w:val="20"/>
                <w:szCs w:val="20"/>
              </w:rPr>
              <w:t xml:space="preserve"> </w:t>
            </w:r>
            <w:r w:rsidRPr="006252F1">
              <w:rPr>
                <w:rFonts w:ascii="Aptos" w:hAnsi="Aptos" w:cs="MyriadPro-Light"/>
                <w:sz w:val="20"/>
                <w:szCs w:val="20"/>
              </w:rPr>
              <w:t xml:space="preserve">Generate questions to guide research, make connections between complex topics, explore creative solutions, narrow focus, and/or refine text creation. </w:t>
            </w:r>
          </w:p>
          <w:p w14:paraId="3F09D356"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 xml:space="preserve">9.P.CP.1.dWork with others to discuss topics, investigate questions, solve problems, and explore and create texts. </w:t>
            </w:r>
          </w:p>
          <w:p w14:paraId="76FD5013"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9.T.RA.2.b</w:t>
            </w:r>
            <w:r>
              <w:rPr>
                <w:rFonts w:ascii="Aptos" w:hAnsi="Aptos" w:cs="MyriadPro-Light"/>
                <w:sz w:val="20"/>
                <w:szCs w:val="20"/>
              </w:rPr>
              <w:t xml:space="preserve"> </w:t>
            </w:r>
            <w:r w:rsidRPr="00B47D4F">
              <w:rPr>
                <w:rFonts w:ascii="Aptos" w:hAnsi="Aptos" w:cs="MyriadPro-Light"/>
                <w:sz w:val="20"/>
                <w:szCs w:val="20"/>
              </w:rPr>
              <w:t xml:space="preserve">Analyze information from a variety of sources by identifying misconceptions; conflicting information or perspectives; and/or author bias and verifying the validity, relevancy, and accuracy of the information being considered. </w:t>
            </w:r>
          </w:p>
          <w:p w14:paraId="6EF5CDD4"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9.P.ST.1.a</w:t>
            </w:r>
            <w:r>
              <w:rPr>
                <w:rFonts w:ascii="Aptos" w:hAnsi="Aptos" w:cs="MyriadPro-Light"/>
                <w:sz w:val="20"/>
                <w:szCs w:val="20"/>
              </w:rPr>
              <w:t xml:space="preserve"> </w:t>
            </w:r>
            <w:r w:rsidRPr="00B47D4F">
              <w:rPr>
                <w:rFonts w:ascii="Aptos" w:hAnsi="Aptos" w:cs="MyriadPro-Light"/>
                <w:sz w:val="20"/>
                <w:szCs w:val="20"/>
              </w:rPr>
              <w:t xml:space="preserve">Use prior knowledge, formal or informal research, and discussions with others to identify the key components of context that are most relevant. </w:t>
            </w:r>
          </w:p>
          <w:p w14:paraId="66E631A1"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9.P.AC.1.a</w:t>
            </w:r>
            <w:r>
              <w:rPr>
                <w:rFonts w:ascii="Aptos" w:hAnsi="Aptos" w:cs="MyriadPro-Light"/>
                <w:sz w:val="20"/>
                <w:szCs w:val="20"/>
              </w:rPr>
              <w:t xml:space="preserve"> </w:t>
            </w:r>
            <w:r w:rsidRPr="00B47D4F">
              <w:rPr>
                <w:rFonts w:ascii="Aptos" w:hAnsi="Aptos" w:cs="MyriadPro-Light"/>
                <w:sz w:val="20"/>
                <w:szCs w:val="20"/>
              </w:rPr>
              <w:t>Identify, apply, and analyze the literary, expository, and opinion (grades K-5) or rhetorical (grades 6-12) elements in texts, explaining or evaluating how specific elements affect the target audience and support the text’s purpose.</w:t>
            </w:r>
          </w:p>
          <w:p w14:paraId="280AD1D2"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9.P.ST.1.b</w:t>
            </w:r>
            <w:r>
              <w:rPr>
                <w:rFonts w:ascii="Aptos" w:hAnsi="Aptos" w:cs="MyriadPro-Light"/>
                <w:sz w:val="20"/>
                <w:szCs w:val="20"/>
              </w:rPr>
              <w:t xml:space="preserve"> </w:t>
            </w:r>
            <w:r w:rsidRPr="00B47D4F">
              <w:rPr>
                <w:rFonts w:ascii="Aptos" w:hAnsi="Aptos" w:cs="MyriadPro-Light"/>
                <w:sz w:val="20"/>
                <w:szCs w:val="20"/>
              </w:rPr>
              <w:t xml:space="preserve">Consider how context impacts the purposes of the author and the audience. </w:t>
            </w:r>
          </w:p>
          <w:p w14:paraId="42202115"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9.T.RA.1.b</w:t>
            </w:r>
            <w:r>
              <w:rPr>
                <w:rFonts w:ascii="Aptos" w:hAnsi="Aptos" w:cs="MyriadPro-Light"/>
                <w:sz w:val="20"/>
                <w:szCs w:val="20"/>
              </w:rPr>
              <w:t xml:space="preserve"> </w:t>
            </w:r>
            <w:r w:rsidRPr="00B47D4F">
              <w:rPr>
                <w:rFonts w:ascii="Aptos" w:hAnsi="Aptos" w:cs="MyriadPro-Light"/>
                <w:sz w:val="20"/>
                <w:szCs w:val="20"/>
              </w:rPr>
              <w:t>Use analytical findings to support a research question or thesis, citing the sources of quoted, paraphrased, and summarized ideas in Modern Language Association (MLA) format.</w:t>
            </w:r>
          </w:p>
          <w:p w14:paraId="65A1FA85"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9.T.C.1.a Use knowledge of texts’ distinct disciplinary, personal, or technical purposes to aid comprehension.</w:t>
            </w:r>
          </w:p>
          <w:p w14:paraId="12149CA2"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9.T.C.2.d Synthesize information from a variety of credible sources used to research the answers to questions on academic and individual topics of interest.</w:t>
            </w:r>
          </w:p>
          <w:p w14:paraId="3BC99DF0" w14:textId="77777777" w:rsidR="00707EBA" w:rsidRPr="009A7C00"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9.P.ST.2.b</w:t>
            </w:r>
            <w:r>
              <w:rPr>
                <w:rFonts w:ascii="Aptos" w:hAnsi="Aptos" w:cs="MyriadPro-Light"/>
                <w:sz w:val="20"/>
                <w:szCs w:val="20"/>
              </w:rPr>
              <w:t xml:space="preserve"> </w:t>
            </w:r>
            <w:r w:rsidRPr="009A7C00">
              <w:rPr>
                <w:rFonts w:ascii="Aptos" w:hAnsi="Aptos" w:cs="MyriadPro-Light"/>
                <w:sz w:val="20"/>
                <w:szCs w:val="20"/>
              </w:rPr>
              <w:t xml:space="preserve">Draw from knowledge of author, audience, and context to discern and establish a clear point of view or unique perspective when interpreting and constructing texts. </w:t>
            </w:r>
          </w:p>
          <w:p w14:paraId="40BCC4AC" w14:textId="77777777" w:rsidR="00707EBA" w:rsidRPr="009A7C00"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9.P.AC.2.a</w:t>
            </w:r>
            <w:r>
              <w:rPr>
                <w:rFonts w:ascii="Aptos" w:hAnsi="Aptos" w:cs="MyriadPro-Light"/>
                <w:sz w:val="20"/>
                <w:szCs w:val="20"/>
              </w:rPr>
              <w:t xml:space="preserve"> </w:t>
            </w:r>
            <w:r w:rsidRPr="009A7C00">
              <w:rPr>
                <w:rFonts w:ascii="Aptos" w:hAnsi="Aptos" w:cs="MyriadPro-Light"/>
                <w:sz w:val="20"/>
                <w:szCs w:val="20"/>
              </w:rPr>
              <w:t xml:space="preserve">Integrate literary, expository, and opinion (grades K-5) or rhetorical (grades 6-12) elements to appeal to target audiences and achieve specific purposes. </w:t>
            </w:r>
          </w:p>
          <w:p w14:paraId="24D1D513"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9.P.EICC.1.e</w:t>
            </w:r>
            <w:r>
              <w:rPr>
                <w:rFonts w:ascii="Aptos" w:hAnsi="Aptos" w:cs="MyriadPro-Light"/>
                <w:sz w:val="20"/>
                <w:szCs w:val="20"/>
              </w:rPr>
              <w:t xml:space="preserve"> </w:t>
            </w:r>
            <w:r w:rsidRPr="009A7C00">
              <w:rPr>
                <w:rFonts w:ascii="Aptos" w:hAnsi="Aptos" w:cs="MyriadPro-Light"/>
                <w:sz w:val="20"/>
                <w:szCs w:val="20"/>
              </w:rPr>
              <w:t>Participate in a community of readers and writers by developing group norms, discussing texts, sharing individual writing, listening as others share their writing, and offering and responding to feedback.</w:t>
            </w:r>
          </w:p>
          <w:p w14:paraId="20E80488"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9.T.RA.2.c</w:t>
            </w:r>
            <w:r>
              <w:rPr>
                <w:rFonts w:ascii="Aptos" w:hAnsi="Aptos" w:cs="MyriadPro-Light"/>
                <w:sz w:val="20"/>
                <w:szCs w:val="20"/>
              </w:rPr>
              <w:t xml:space="preserve"> </w:t>
            </w:r>
            <w:r w:rsidRPr="009A7C00">
              <w:rPr>
                <w:rFonts w:ascii="Aptos" w:hAnsi="Aptos" w:cs="MyriadPro-Light"/>
                <w:sz w:val="20"/>
                <w:szCs w:val="20"/>
              </w:rPr>
              <w:t>Follow Modern Language Association (MLA) guidelines when responding to inferential questions about texts or when integrating and citing textual evidence, ensuring each source is accompanied by a basic entry on a works cited page.</w:t>
            </w:r>
          </w:p>
          <w:p w14:paraId="0002ABF4"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9.T.T.3.a</w:t>
            </w:r>
            <w:r>
              <w:rPr>
                <w:rFonts w:ascii="Aptos" w:hAnsi="Aptos" w:cs="MyriadPro-Light"/>
                <w:b/>
                <w:bCs/>
                <w:sz w:val="20"/>
                <w:szCs w:val="20"/>
              </w:rPr>
              <w:t xml:space="preserve"> </w:t>
            </w:r>
            <w:r w:rsidRPr="008B6FB3">
              <w:rPr>
                <w:rFonts w:ascii="Aptos" w:hAnsi="Aptos" w:cs="MyriadPro-Light"/>
                <w:b/>
                <w:bCs/>
                <w:sz w:val="20"/>
                <w:szCs w:val="20"/>
              </w:rPr>
              <w:t xml:space="preserve">Read, discuss, evaluate, and critique a variety of texts, considering the argumentative techniques used to present and design content and their associated implications on meaning or central idea. </w:t>
            </w:r>
          </w:p>
          <w:p w14:paraId="018B5B41"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AE0F5A">
              <w:rPr>
                <w:rFonts w:ascii="Aptos" w:hAnsi="Aptos" w:cs="MyriadPro-Light"/>
                <w:sz w:val="20"/>
                <w:szCs w:val="20"/>
              </w:rPr>
              <w:t>9.T.RA.2.a</w:t>
            </w:r>
            <w:r>
              <w:rPr>
                <w:rFonts w:ascii="Aptos" w:hAnsi="Aptos" w:cs="MyriadPro-Light"/>
                <w:sz w:val="20"/>
                <w:szCs w:val="20"/>
              </w:rPr>
              <w:t xml:space="preserve"> </w:t>
            </w:r>
            <w:r w:rsidRPr="00AE0F5A">
              <w:rPr>
                <w:rFonts w:ascii="Aptos" w:hAnsi="Aptos" w:cs="MyriadPro-Light"/>
                <w:sz w:val="20"/>
                <w:szCs w:val="20"/>
              </w:rPr>
              <w:t>Navigate and use a variety of credible print and digital sources, including academic databases, to locate relevant information about a central argument, topic, or question.</w:t>
            </w:r>
          </w:p>
          <w:p w14:paraId="5A387526" w14:textId="77777777" w:rsidR="00707EBA" w:rsidRPr="00DC75ED" w:rsidRDefault="00707EBA" w:rsidP="00707EBA">
            <w:pPr>
              <w:widowControl w:val="0"/>
              <w:autoSpaceDE w:val="0"/>
              <w:autoSpaceDN w:val="0"/>
              <w:adjustRightInd w:val="0"/>
              <w:ind w:right="-43"/>
              <w:contextualSpacing/>
              <w:rPr>
                <w:rFonts w:ascii="Aptos" w:hAnsi="Aptos" w:cs="MyriadPro-Light"/>
                <w:sz w:val="20"/>
                <w:szCs w:val="20"/>
              </w:rPr>
            </w:pPr>
            <w:r w:rsidRPr="00DC75ED">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1B0E84FA" w14:textId="42F324BE" w:rsidR="00707EBA" w:rsidRPr="0096059A" w:rsidRDefault="00707EBA" w:rsidP="00707EBA">
            <w:pPr>
              <w:widowControl w:val="0"/>
              <w:autoSpaceDE w:val="0"/>
              <w:autoSpaceDN w:val="0"/>
              <w:adjustRightInd w:val="0"/>
              <w:ind w:right="-43"/>
              <w:contextualSpacing/>
              <w:rPr>
                <w:rFonts w:ascii="Aptos" w:hAnsi="Aptos"/>
                <w:sz w:val="20"/>
                <w:szCs w:val="20"/>
              </w:rPr>
            </w:pPr>
            <w:r w:rsidRPr="00864A98">
              <w:rPr>
                <w:rFonts w:ascii="Aptos" w:hAnsi="Aptos" w:cs="MyriadPro-Light"/>
                <w:sz w:val="20"/>
                <w:szCs w:val="20"/>
              </w:rPr>
              <w:t>9.P.ST.2.a</w:t>
            </w:r>
            <w:r>
              <w:rPr>
                <w:rFonts w:ascii="Aptos" w:hAnsi="Aptos" w:cs="MyriadPro-Light"/>
                <w:sz w:val="20"/>
                <w:szCs w:val="20"/>
              </w:rPr>
              <w:t xml:space="preserve"> </w:t>
            </w:r>
            <w:r w:rsidRPr="00864A98">
              <w:rPr>
                <w:rFonts w:ascii="Aptos" w:hAnsi="Aptos" w:cs="MyriadPro-Light"/>
                <w:sz w:val="20"/>
                <w:szCs w:val="20"/>
              </w:rPr>
              <w:t>Develop and apply knowledge of author, audience, and context to discern and establish the purpose of texts being interpreted or constructed and to evaluate the extent to which those texts achieve those purposes.</w:t>
            </w:r>
          </w:p>
        </w:tc>
      </w:tr>
      <w:tr w:rsidR="00707EBA" w:rsidRPr="002D02E5" w14:paraId="42B5CDC1" w14:textId="77777777" w:rsidTr="00FF3313">
        <w:trPr>
          <w:trHeight w:val="800"/>
        </w:trPr>
        <w:tc>
          <w:tcPr>
            <w:tcW w:w="524" w:type="dxa"/>
            <w:vMerge w:val="restart"/>
          </w:tcPr>
          <w:p w14:paraId="0825E80A" w14:textId="77777777" w:rsidR="00707EBA" w:rsidRPr="002D02E5" w:rsidRDefault="00707EBA" w:rsidP="00707EBA">
            <w:pPr>
              <w:rPr>
                <w:rFonts w:cstheme="minorHAnsi"/>
                <w:b/>
                <w:sz w:val="24"/>
              </w:rPr>
            </w:pPr>
          </w:p>
          <w:p w14:paraId="2C9A5A13" w14:textId="77777777" w:rsidR="00707EBA" w:rsidRPr="002D02E5" w:rsidRDefault="00707EBA" w:rsidP="00707EBA">
            <w:pPr>
              <w:rPr>
                <w:rFonts w:cstheme="minorHAnsi"/>
              </w:rPr>
            </w:pPr>
          </w:p>
        </w:tc>
        <w:tc>
          <w:tcPr>
            <w:tcW w:w="1350" w:type="dxa"/>
            <w:vMerge w:val="restart"/>
            <w:vAlign w:val="center"/>
          </w:tcPr>
          <w:p w14:paraId="4C72AD0F" w14:textId="1E1BC1FC" w:rsidR="00707EBA" w:rsidRDefault="00707EBA" w:rsidP="00707EBA">
            <w:pPr>
              <w:jc w:val="center"/>
              <w:rPr>
                <w:rFonts w:cstheme="minorHAnsi"/>
                <w:b/>
              </w:rPr>
            </w:pPr>
            <w:r w:rsidRPr="002D02E5">
              <w:rPr>
                <w:rFonts w:cstheme="minorHAnsi"/>
                <w:b/>
              </w:rPr>
              <w:t>Pre-Teaching</w:t>
            </w:r>
          </w:p>
          <w:p w14:paraId="7C9D4B17" w14:textId="13DCE324" w:rsidR="00707EBA" w:rsidRDefault="00707EBA" w:rsidP="00707EBA">
            <w:pPr>
              <w:jc w:val="center"/>
              <w:rPr>
                <w:rFonts w:cstheme="minorHAnsi"/>
                <w:b/>
              </w:rPr>
            </w:pPr>
            <w:r>
              <w:rPr>
                <w:rFonts w:cstheme="minorHAnsi"/>
                <w:i/>
                <w:noProof/>
              </w:rPr>
              <w:drawing>
                <wp:anchor distT="0" distB="0" distL="114300" distR="114300" simplePos="0" relativeHeight="2516797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707EBA" w:rsidRDefault="00707EBA" w:rsidP="00707EBA">
            <w:pPr>
              <w:rPr>
                <w:rFonts w:cstheme="minorHAnsi"/>
                <w:b/>
              </w:rPr>
            </w:pPr>
            <w:r>
              <w:rPr>
                <w:rFonts w:cstheme="minorHAnsi"/>
                <w:b/>
              </w:rPr>
              <w:lastRenderedPageBreak/>
              <w:t xml:space="preserve">       </w:t>
            </w:r>
            <w:r w:rsidRPr="0038575B">
              <w:rPr>
                <w:rFonts w:cstheme="minorHAnsi"/>
                <w:b/>
                <w:sz w:val="12"/>
              </w:rPr>
              <w:t>Learning Target</w:t>
            </w:r>
          </w:p>
          <w:p w14:paraId="2E4755A6" w14:textId="44888630" w:rsidR="00707EBA" w:rsidRDefault="00707EBA" w:rsidP="00707EBA">
            <w:pPr>
              <w:rPr>
                <w:rFonts w:cstheme="minorHAnsi"/>
              </w:rPr>
            </w:pPr>
            <w:r>
              <w:rPr>
                <w:rFonts w:cstheme="minorHAnsi"/>
                <w:b/>
                <w:noProof/>
              </w:rPr>
              <w:drawing>
                <wp:anchor distT="0" distB="0" distL="114300" distR="114300" simplePos="0" relativeHeight="251680768"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707EBA" w:rsidRDefault="00707EBA" w:rsidP="00707EBA">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707EBA" w:rsidRDefault="00707EBA" w:rsidP="00707EBA">
            <w:pPr>
              <w:rPr>
                <w:rFonts w:cstheme="minorHAnsi"/>
                <w:b/>
                <w:sz w:val="12"/>
              </w:rPr>
            </w:pPr>
          </w:p>
          <w:p w14:paraId="416FB284" w14:textId="2823FA34" w:rsidR="00707EBA" w:rsidRDefault="00707EBA" w:rsidP="00707EBA">
            <w:pPr>
              <w:rPr>
                <w:rFonts w:cstheme="minorHAnsi"/>
                <w:b/>
                <w:sz w:val="12"/>
              </w:rPr>
            </w:pPr>
            <w:r>
              <w:rPr>
                <w:rFonts w:cstheme="minorHAnsi"/>
                <w:b/>
                <w:noProof/>
              </w:rPr>
              <w:drawing>
                <wp:anchor distT="0" distB="0" distL="114300" distR="114300" simplePos="0" relativeHeight="251681792"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707EBA" w:rsidRPr="0038575B" w:rsidRDefault="00707EBA" w:rsidP="00707EBA">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29" w:type="dxa"/>
            <w:vAlign w:val="center"/>
          </w:tcPr>
          <w:p w14:paraId="2091A09A" w14:textId="0B14E55E" w:rsidR="00707EBA" w:rsidRDefault="00707EBA" w:rsidP="00707EBA">
            <w:pPr>
              <w:jc w:val="center"/>
              <w:rPr>
                <w:rFonts w:cstheme="minorHAnsi"/>
                <w:b/>
              </w:rPr>
            </w:pPr>
            <w:r>
              <w:rPr>
                <w:rFonts w:cstheme="minorHAnsi"/>
                <w:b/>
              </w:rPr>
              <w:lastRenderedPageBreak/>
              <w:t>Activation of Learning</w:t>
            </w:r>
          </w:p>
          <w:p w14:paraId="1664FA22" w14:textId="6C4B6282" w:rsidR="00707EBA" w:rsidRPr="002D02E5" w:rsidRDefault="00707EBA" w:rsidP="00707EBA">
            <w:pPr>
              <w:jc w:val="center"/>
              <w:rPr>
                <w:rFonts w:cstheme="minorHAnsi"/>
                <w:b/>
              </w:rPr>
            </w:pPr>
            <w:r w:rsidRPr="00CE6AA5">
              <w:rPr>
                <w:rFonts w:cstheme="minorHAnsi"/>
                <w:i/>
                <w:sz w:val="18"/>
              </w:rPr>
              <w:t>(5 min)</w:t>
            </w:r>
          </w:p>
        </w:tc>
        <w:tc>
          <w:tcPr>
            <w:tcW w:w="2669" w:type="dxa"/>
            <w:vAlign w:val="center"/>
          </w:tcPr>
          <w:p w14:paraId="5B078061" w14:textId="5409C8B0" w:rsidR="00707EBA" w:rsidRPr="002D02E5" w:rsidRDefault="00707EBA" w:rsidP="00707EBA">
            <w:pPr>
              <w:jc w:val="center"/>
              <w:rPr>
                <w:rFonts w:cstheme="minorHAnsi"/>
                <w:b/>
              </w:rPr>
            </w:pPr>
            <w:r w:rsidRPr="002D02E5">
              <w:rPr>
                <w:rFonts w:cstheme="minorHAnsi"/>
                <w:b/>
              </w:rPr>
              <w:t>Focused Instruction</w:t>
            </w:r>
          </w:p>
          <w:p w14:paraId="40672AD6" w14:textId="77777777" w:rsidR="00707EBA" w:rsidRPr="00CE6AA5" w:rsidRDefault="00707EBA" w:rsidP="00707EBA">
            <w:pPr>
              <w:jc w:val="center"/>
              <w:rPr>
                <w:rFonts w:cstheme="minorHAnsi"/>
                <w:i/>
                <w:sz w:val="16"/>
              </w:rPr>
            </w:pPr>
            <w:r w:rsidRPr="00CE6AA5">
              <w:rPr>
                <w:rFonts w:cstheme="minorHAnsi"/>
                <w:i/>
                <w:sz w:val="16"/>
              </w:rPr>
              <w:t>(10 min)</w:t>
            </w:r>
          </w:p>
          <w:p w14:paraId="49D4E9E5" w14:textId="3AD9680B" w:rsidR="00707EBA" w:rsidRPr="002C4A96" w:rsidRDefault="00707EBA" w:rsidP="00707EBA">
            <w:pPr>
              <w:jc w:val="center"/>
              <w:rPr>
                <w:rFonts w:cstheme="minorHAnsi"/>
                <w:b/>
                <w:i/>
              </w:rPr>
            </w:pPr>
            <w:r w:rsidRPr="00CE6AA5">
              <w:rPr>
                <w:rFonts w:cstheme="minorHAnsi"/>
                <w:b/>
                <w:i/>
                <w:sz w:val="16"/>
              </w:rPr>
              <w:t>*I DO</w:t>
            </w:r>
          </w:p>
        </w:tc>
        <w:tc>
          <w:tcPr>
            <w:tcW w:w="1274" w:type="dxa"/>
            <w:vAlign w:val="center"/>
          </w:tcPr>
          <w:p w14:paraId="081DDC2C" w14:textId="77777777" w:rsidR="00707EBA" w:rsidRPr="002D02E5" w:rsidRDefault="00707EBA" w:rsidP="00707EBA">
            <w:pPr>
              <w:jc w:val="center"/>
              <w:rPr>
                <w:rFonts w:cstheme="minorHAnsi"/>
                <w:b/>
              </w:rPr>
            </w:pPr>
            <w:r w:rsidRPr="002D02E5">
              <w:rPr>
                <w:rFonts w:cstheme="minorHAnsi"/>
                <w:b/>
              </w:rPr>
              <w:t>Guided Instruction</w:t>
            </w:r>
          </w:p>
          <w:p w14:paraId="63F3D7DA" w14:textId="77777777" w:rsidR="00707EBA" w:rsidRPr="00CE6AA5" w:rsidRDefault="00707EBA" w:rsidP="00707EBA">
            <w:pPr>
              <w:jc w:val="center"/>
              <w:rPr>
                <w:rFonts w:cstheme="minorHAnsi"/>
                <w:i/>
                <w:sz w:val="16"/>
              </w:rPr>
            </w:pPr>
            <w:r w:rsidRPr="00CE6AA5">
              <w:rPr>
                <w:rFonts w:cstheme="minorHAnsi"/>
                <w:i/>
                <w:sz w:val="16"/>
              </w:rPr>
              <w:t>(10 min)</w:t>
            </w:r>
          </w:p>
          <w:p w14:paraId="7C943FA0" w14:textId="0F4E79BE" w:rsidR="00707EBA" w:rsidRPr="002C4A96" w:rsidRDefault="00707EBA" w:rsidP="00707EBA">
            <w:pPr>
              <w:jc w:val="center"/>
              <w:rPr>
                <w:rFonts w:cstheme="minorHAnsi"/>
                <w:b/>
                <w:i/>
              </w:rPr>
            </w:pPr>
            <w:r w:rsidRPr="00CE6AA5">
              <w:rPr>
                <w:rFonts w:cstheme="minorHAnsi"/>
                <w:b/>
                <w:i/>
                <w:sz w:val="16"/>
              </w:rPr>
              <w:t>*WE DO</w:t>
            </w:r>
          </w:p>
        </w:tc>
        <w:tc>
          <w:tcPr>
            <w:tcW w:w="1846" w:type="dxa"/>
            <w:vAlign w:val="center"/>
          </w:tcPr>
          <w:p w14:paraId="5E59CD71" w14:textId="77777777" w:rsidR="00707EBA" w:rsidRPr="002D02E5" w:rsidRDefault="00707EBA" w:rsidP="00707EBA">
            <w:pPr>
              <w:jc w:val="center"/>
              <w:rPr>
                <w:rFonts w:cstheme="minorHAnsi"/>
                <w:b/>
              </w:rPr>
            </w:pPr>
            <w:r w:rsidRPr="002D02E5">
              <w:rPr>
                <w:rFonts w:cstheme="minorHAnsi"/>
                <w:b/>
              </w:rPr>
              <w:t>Collaborative</w:t>
            </w:r>
          </w:p>
          <w:p w14:paraId="362B4CAE" w14:textId="77777777" w:rsidR="00707EBA" w:rsidRPr="002D02E5" w:rsidRDefault="00707EBA" w:rsidP="00707EBA">
            <w:pPr>
              <w:jc w:val="center"/>
              <w:rPr>
                <w:rFonts w:cstheme="minorHAnsi"/>
                <w:b/>
              </w:rPr>
            </w:pPr>
            <w:r w:rsidRPr="002D02E5">
              <w:rPr>
                <w:rFonts w:cstheme="minorHAnsi"/>
                <w:b/>
              </w:rPr>
              <w:t>Learning</w:t>
            </w:r>
          </w:p>
          <w:p w14:paraId="5423F3EA" w14:textId="77777777" w:rsidR="00707EBA" w:rsidRPr="00CE6AA5" w:rsidRDefault="00707EBA" w:rsidP="00707EBA">
            <w:pPr>
              <w:jc w:val="center"/>
              <w:rPr>
                <w:rFonts w:cstheme="minorHAnsi"/>
                <w:i/>
                <w:sz w:val="16"/>
              </w:rPr>
            </w:pPr>
            <w:r w:rsidRPr="00CE6AA5">
              <w:rPr>
                <w:rFonts w:cstheme="minorHAnsi"/>
                <w:i/>
                <w:sz w:val="16"/>
              </w:rPr>
              <w:t>(10 min)</w:t>
            </w:r>
          </w:p>
          <w:p w14:paraId="362986E1" w14:textId="0A15F8EC" w:rsidR="00707EBA" w:rsidRPr="002C4A96" w:rsidRDefault="00707EBA" w:rsidP="00707EBA">
            <w:pPr>
              <w:jc w:val="center"/>
              <w:rPr>
                <w:rFonts w:cstheme="minorHAnsi"/>
                <w:b/>
                <w:i/>
              </w:rPr>
            </w:pPr>
            <w:r w:rsidRPr="00CE6AA5">
              <w:rPr>
                <w:rFonts w:cstheme="minorHAnsi"/>
                <w:b/>
                <w:i/>
                <w:sz w:val="16"/>
              </w:rPr>
              <w:t>*Y’ALL DO</w:t>
            </w:r>
          </w:p>
        </w:tc>
        <w:tc>
          <w:tcPr>
            <w:tcW w:w="1524" w:type="dxa"/>
            <w:vAlign w:val="center"/>
          </w:tcPr>
          <w:p w14:paraId="72282D24" w14:textId="77777777" w:rsidR="00707EBA" w:rsidRPr="002D02E5" w:rsidRDefault="00707EBA" w:rsidP="00707EBA">
            <w:pPr>
              <w:jc w:val="center"/>
              <w:rPr>
                <w:rFonts w:cstheme="minorHAnsi"/>
                <w:b/>
              </w:rPr>
            </w:pPr>
            <w:r w:rsidRPr="002D02E5">
              <w:rPr>
                <w:rFonts w:cstheme="minorHAnsi"/>
                <w:b/>
              </w:rPr>
              <w:t>Independent Learning</w:t>
            </w:r>
          </w:p>
          <w:p w14:paraId="470D2973" w14:textId="77777777" w:rsidR="00707EBA" w:rsidRPr="00CE6AA5" w:rsidRDefault="00707EBA" w:rsidP="00707EBA">
            <w:pPr>
              <w:jc w:val="center"/>
              <w:rPr>
                <w:rFonts w:cstheme="minorHAnsi"/>
                <w:i/>
                <w:sz w:val="16"/>
              </w:rPr>
            </w:pPr>
            <w:r w:rsidRPr="00CE6AA5">
              <w:rPr>
                <w:rFonts w:cstheme="minorHAnsi"/>
                <w:i/>
                <w:sz w:val="16"/>
              </w:rPr>
              <w:t>(10 min)</w:t>
            </w:r>
          </w:p>
          <w:p w14:paraId="0A58C241" w14:textId="05BA2B88" w:rsidR="00707EBA" w:rsidRPr="002C4A96" w:rsidRDefault="00707EBA" w:rsidP="00707EBA">
            <w:pPr>
              <w:jc w:val="center"/>
              <w:rPr>
                <w:rFonts w:cstheme="minorHAnsi"/>
                <w:b/>
                <w:i/>
              </w:rPr>
            </w:pPr>
            <w:r w:rsidRPr="00CE6AA5">
              <w:rPr>
                <w:rFonts w:cstheme="minorHAnsi"/>
                <w:b/>
                <w:i/>
                <w:sz w:val="16"/>
              </w:rPr>
              <w:t>*YOU DO</w:t>
            </w:r>
          </w:p>
        </w:tc>
        <w:tc>
          <w:tcPr>
            <w:tcW w:w="1274" w:type="dxa"/>
            <w:vAlign w:val="center"/>
          </w:tcPr>
          <w:p w14:paraId="0A20FAFA" w14:textId="77777777" w:rsidR="00707EBA" w:rsidRPr="002D02E5" w:rsidRDefault="00707EBA" w:rsidP="00707EBA">
            <w:pPr>
              <w:jc w:val="center"/>
              <w:rPr>
                <w:rFonts w:cstheme="minorHAnsi"/>
                <w:b/>
              </w:rPr>
            </w:pPr>
            <w:r w:rsidRPr="002D02E5">
              <w:rPr>
                <w:rFonts w:cstheme="minorHAnsi"/>
                <w:b/>
              </w:rPr>
              <w:t>Closing</w:t>
            </w:r>
          </w:p>
          <w:p w14:paraId="2E49079D" w14:textId="77777777" w:rsidR="00707EBA" w:rsidRPr="002D02E5" w:rsidRDefault="00707EBA" w:rsidP="00707EBA">
            <w:pPr>
              <w:jc w:val="center"/>
              <w:rPr>
                <w:rFonts w:cstheme="minorHAnsi"/>
                <w:i/>
              </w:rPr>
            </w:pPr>
            <w:r w:rsidRPr="00070D56">
              <w:rPr>
                <w:rFonts w:cstheme="minorHAnsi"/>
                <w:i/>
                <w:sz w:val="16"/>
              </w:rPr>
              <w:t>(5 min)</w:t>
            </w:r>
          </w:p>
        </w:tc>
      </w:tr>
      <w:tr w:rsidR="00707EBA" w:rsidRPr="002D02E5" w14:paraId="1D88E8C9" w14:textId="77777777" w:rsidTr="00FF3313">
        <w:trPr>
          <w:trHeight w:val="1195"/>
        </w:trPr>
        <w:tc>
          <w:tcPr>
            <w:tcW w:w="524" w:type="dxa"/>
            <w:vMerge/>
          </w:tcPr>
          <w:p w14:paraId="375CD7B4" w14:textId="230F0552" w:rsidR="00707EBA" w:rsidRPr="002D02E5" w:rsidRDefault="00707EBA" w:rsidP="00707EBA">
            <w:pPr>
              <w:rPr>
                <w:rFonts w:cstheme="minorHAnsi"/>
                <w:b/>
                <w:sz w:val="24"/>
              </w:rPr>
            </w:pPr>
          </w:p>
        </w:tc>
        <w:tc>
          <w:tcPr>
            <w:tcW w:w="1350" w:type="dxa"/>
            <w:vMerge/>
          </w:tcPr>
          <w:p w14:paraId="440A32E6" w14:textId="0EF76CBF" w:rsidR="00707EBA" w:rsidRPr="00032304" w:rsidRDefault="00707EBA" w:rsidP="00707EBA">
            <w:pPr>
              <w:pStyle w:val="ListParagraph"/>
              <w:ind w:left="360"/>
              <w:rPr>
                <w:rFonts w:cstheme="minorHAnsi"/>
                <w:color w:val="595959" w:themeColor="text1" w:themeTint="A6"/>
                <w:sz w:val="12"/>
                <w:szCs w:val="18"/>
              </w:rPr>
            </w:pPr>
          </w:p>
        </w:tc>
        <w:tc>
          <w:tcPr>
            <w:tcW w:w="3929" w:type="dxa"/>
          </w:tcPr>
          <w:p w14:paraId="15EBDE5C"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707EBA" w:rsidRPr="00070D56"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669" w:type="dxa"/>
          </w:tcPr>
          <w:p w14:paraId="46D9C737" w14:textId="7146F85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4" w:type="dxa"/>
          </w:tcPr>
          <w:p w14:paraId="7127F1F2" w14:textId="276D857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46" w:type="dxa"/>
          </w:tcPr>
          <w:p w14:paraId="02972E1D" w14:textId="3923861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4" w:type="dxa"/>
          </w:tcPr>
          <w:p w14:paraId="187ED31F" w14:textId="2BB7203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274" w:type="dxa"/>
          </w:tcPr>
          <w:p w14:paraId="34F29FA3" w14:textId="744F2413"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9E036B" w:rsidRPr="002D02E5" w14:paraId="74ECB0AA" w14:textId="77777777" w:rsidTr="004F0551">
        <w:trPr>
          <w:cantSplit/>
          <w:trHeight w:val="1222"/>
        </w:trPr>
        <w:tc>
          <w:tcPr>
            <w:tcW w:w="524" w:type="dxa"/>
            <w:textDirection w:val="btLr"/>
            <w:vAlign w:val="center"/>
          </w:tcPr>
          <w:p w14:paraId="355D553C" w14:textId="06E82EDF"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0" w:type="dxa"/>
            <w:shd w:val="clear" w:color="auto" w:fill="000000" w:themeFill="text1"/>
          </w:tcPr>
          <w:p w14:paraId="47590B19" w14:textId="1BA365FF" w:rsidR="00707EBA" w:rsidRPr="002D02E5" w:rsidRDefault="00707EBA" w:rsidP="00707EBA">
            <w:pPr>
              <w:rPr>
                <w:rFonts w:cstheme="minorHAnsi"/>
              </w:rPr>
            </w:pPr>
            <w:r>
              <w:rPr>
                <w:rFonts w:cstheme="minorHAnsi"/>
              </w:rPr>
              <w:t xml:space="preserve"> No School</w:t>
            </w:r>
          </w:p>
        </w:tc>
        <w:tc>
          <w:tcPr>
            <w:tcW w:w="3929" w:type="dxa"/>
            <w:shd w:val="clear" w:color="auto" w:fill="000000" w:themeFill="text1"/>
          </w:tcPr>
          <w:p w14:paraId="739FBD2B" w14:textId="3E29D68C" w:rsidR="00707EBA" w:rsidRPr="00356066" w:rsidRDefault="00707EBA" w:rsidP="00707EBA">
            <w:pPr>
              <w:rPr>
                <w:rFonts w:cstheme="minorHAnsi"/>
              </w:rPr>
            </w:pPr>
            <w:r>
              <w:rPr>
                <w:rFonts w:cstheme="minorHAnsi"/>
              </w:rPr>
              <w:t>No School</w:t>
            </w:r>
          </w:p>
        </w:tc>
        <w:tc>
          <w:tcPr>
            <w:tcW w:w="2669" w:type="dxa"/>
            <w:shd w:val="clear" w:color="auto" w:fill="000000" w:themeFill="text1"/>
          </w:tcPr>
          <w:p w14:paraId="3E0B8FD4" w14:textId="66189A57" w:rsidR="00707EBA" w:rsidRPr="0010128F" w:rsidRDefault="00707EBA" w:rsidP="00707EBA">
            <w:pPr>
              <w:rPr>
                <w:rFonts w:cstheme="minorHAnsi"/>
              </w:rPr>
            </w:pPr>
            <w:r>
              <w:rPr>
                <w:rFonts w:cstheme="minorHAnsi"/>
              </w:rPr>
              <w:t>No School</w:t>
            </w:r>
          </w:p>
        </w:tc>
        <w:tc>
          <w:tcPr>
            <w:tcW w:w="1274" w:type="dxa"/>
            <w:shd w:val="clear" w:color="auto" w:fill="000000" w:themeFill="text1"/>
          </w:tcPr>
          <w:p w14:paraId="5C99985F" w14:textId="58E5E182" w:rsidR="00707EBA" w:rsidRPr="002D02E5" w:rsidRDefault="00707EBA" w:rsidP="00707EBA">
            <w:pPr>
              <w:rPr>
                <w:rFonts w:cstheme="minorHAnsi"/>
              </w:rPr>
            </w:pPr>
            <w:r>
              <w:rPr>
                <w:rFonts w:cstheme="minorHAnsi"/>
              </w:rPr>
              <w:t>No School</w:t>
            </w:r>
          </w:p>
        </w:tc>
        <w:tc>
          <w:tcPr>
            <w:tcW w:w="1846" w:type="dxa"/>
            <w:shd w:val="clear" w:color="auto" w:fill="000000" w:themeFill="text1"/>
          </w:tcPr>
          <w:p w14:paraId="0B7764FC" w14:textId="06091345" w:rsidR="00707EBA" w:rsidRPr="00305513" w:rsidRDefault="00707EBA" w:rsidP="00707EBA">
            <w:pPr>
              <w:rPr>
                <w:rFonts w:cstheme="minorHAnsi"/>
              </w:rPr>
            </w:pPr>
            <w:r>
              <w:rPr>
                <w:rFonts w:cstheme="minorHAnsi"/>
              </w:rPr>
              <w:t>No School</w:t>
            </w:r>
          </w:p>
        </w:tc>
        <w:tc>
          <w:tcPr>
            <w:tcW w:w="1524" w:type="dxa"/>
            <w:shd w:val="clear" w:color="auto" w:fill="000000" w:themeFill="text1"/>
          </w:tcPr>
          <w:p w14:paraId="7E69BD4F" w14:textId="2534E5C8" w:rsidR="00707EBA" w:rsidRPr="008E186D" w:rsidRDefault="00707EBA" w:rsidP="00707EBA">
            <w:pPr>
              <w:rPr>
                <w:rFonts w:cstheme="minorHAnsi"/>
              </w:rPr>
            </w:pPr>
            <w:r>
              <w:rPr>
                <w:rFonts w:cstheme="minorHAnsi"/>
              </w:rPr>
              <w:t>No School</w:t>
            </w:r>
          </w:p>
        </w:tc>
        <w:tc>
          <w:tcPr>
            <w:tcW w:w="1274" w:type="dxa"/>
            <w:shd w:val="clear" w:color="auto" w:fill="000000" w:themeFill="text1"/>
          </w:tcPr>
          <w:p w14:paraId="39906E85" w14:textId="795FE778" w:rsidR="00707EBA" w:rsidRPr="002D02E5" w:rsidRDefault="00707EBA" w:rsidP="00707EBA">
            <w:pPr>
              <w:rPr>
                <w:rFonts w:cstheme="minorHAnsi"/>
              </w:rPr>
            </w:pPr>
            <w:r>
              <w:rPr>
                <w:rFonts w:cstheme="minorHAnsi"/>
              </w:rPr>
              <w:t>No School</w:t>
            </w:r>
          </w:p>
        </w:tc>
      </w:tr>
      <w:tr w:rsidR="00CF4929" w:rsidRPr="002D02E5" w14:paraId="564B18BB" w14:textId="77777777" w:rsidTr="004F0551">
        <w:trPr>
          <w:cantSplit/>
          <w:trHeight w:val="979"/>
        </w:trPr>
        <w:tc>
          <w:tcPr>
            <w:tcW w:w="524" w:type="dxa"/>
            <w:textDirection w:val="btLr"/>
            <w:vAlign w:val="center"/>
          </w:tcPr>
          <w:p w14:paraId="37426D7C" w14:textId="1B4E7C81" w:rsidR="00707EBA" w:rsidRPr="00C423AB" w:rsidRDefault="00707EBA" w:rsidP="00707EBA">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350" w:type="dxa"/>
            <w:shd w:val="clear" w:color="auto" w:fill="000000" w:themeFill="text1"/>
          </w:tcPr>
          <w:p w14:paraId="7E0EF547" w14:textId="00AE5B7C" w:rsidR="00707EBA" w:rsidRPr="00146A77" w:rsidRDefault="00707EBA" w:rsidP="00707EBA">
            <w:pPr>
              <w:rPr>
                <w:rFonts w:cstheme="minorHAnsi"/>
                <w:sz w:val="18"/>
                <w:szCs w:val="18"/>
              </w:rPr>
            </w:pPr>
            <w:r>
              <w:rPr>
                <w:rFonts w:cstheme="minorHAnsi"/>
              </w:rPr>
              <w:t>No School</w:t>
            </w:r>
          </w:p>
        </w:tc>
        <w:tc>
          <w:tcPr>
            <w:tcW w:w="3929" w:type="dxa"/>
            <w:shd w:val="clear" w:color="auto" w:fill="000000" w:themeFill="text1"/>
          </w:tcPr>
          <w:p w14:paraId="1A69A2A1" w14:textId="3BF85952" w:rsidR="00707EBA" w:rsidRPr="00866081" w:rsidRDefault="00707EBA" w:rsidP="00707EBA">
            <w:pPr>
              <w:rPr>
                <w:rFonts w:cstheme="minorHAnsi"/>
              </w:rPr>
            </w:pPr>
            <w:r>
              <w:rPr>
                <w:rFonts w:cstheme="minorHAnsi"/>
              </w:rPr>
              <w:t>No School</w:t>
            </w:r>
          </w:p>
        </w:tc>
        <w:tc>
          <w:tcPr>
            <w:tcW w:w="2669" w:type="dxa"/>
            <w:shd w:val="clear" w:color="auto" w:fill="000000" w:themeFill="text1"/>
          </w:tcPr>
          <w:p w14:paraId="1EE4AD17" w14:textId="06032BEE" w:rsidR="00707EBA" w:rsidRPr="002D02E5" w:rsidRDefault="00707EBA" w:rsidP="00707EBA">
            <w:pPr>
              <w:rPr>
                <w:rFonts w:cstheme="minorHAnsi"/>
              </w:rPr>
            </w:pPr>
            <w:r>
              <w:rPr>
                <w:rFonts w:cstheme="minorHAnsi"/>
              </w:rPr>
              <w:t>No School</w:t>
            </w:r>
          </w:p>
        </w:tc>
        <w:tc>
          <w:tcPr>
            <w:tcW w:w="1274" w:type="dxa"/>
            <w:shd w:val="clear" w:color="auto" w:fill="000000" w:themeFill="text1"/>
          </w:tcPr>
          <w:p w14:paraId="45D10E6B" w14:textId="42B8F24C" w:rsidR="00707EBA" w:rsidRPr="00EC110A" w:rsidRDefault="00707EBA" w:rsidP="00707EBA">
            <w:pPr>
              <w:rPr>
                <w:rFonts w:cstheme="minorHAnsi"/>
              </w:rPr>
            </w:pPr>
            <w:r>
              <w:rPr>
                <w:rFonts w:cstheme="minorHAnsi"/>
              </w:rPr>
              <w:t>No School</w:t>
            </w:r>
          </w:p>
        </w:tc>
        <w:tc>
          <w:tcPr>
            <w:tcW w:w="1846" w:type="dxa"/>
            <w:shd w:val="clear" w:color="auto" w:fill="000000" w:themeFill="text1"/>
          </w:tcPr>
          <w:p w14:paraId="0022E828" w14:textId="4C342739" w:rsidR="00707EBA" w:rsidRPr="00F771BE" w:rsidRDefault="00707EBA" w:rsidP="00707EBA">
            <w:pPr>
              <w:rPr>
                <w:rFonts w:cstheme="minorHAnsi"/>
                <w:sz w:val="18"/>
                <w:szCs w:val="18"/>
              </w:rPr>
            </w:pPr>
            <w:r>
              <w:rPr>
                <w:rFonts w:cstheme="minorHAnsi"/>
              </w:rPr>
              <w:t>No School</w:t>
            </w:r>
          </w:p>
        </w:tc>
        <w:tc>
          <w:tcPr>
            <w:tcW w:w="1524" w:type="dxa"/>
            <w:shd w:val="clear" w:color="auto" w:fill="000000" w:themeFill="text1"/>
          </w:tcPr>
          <w:p w14:paraId="5630EC5E" w14:textId="07D198D7" w:rsidR="00707EBA" w:rsidRPr="006657B9" w:rsidRDefault="00707EBA" w:rsidP="00707EBA">
            <w:pPr>
              <w:rPr>
                <w:rFonts w:cstheme="minorHAnsi"/>
              </w:rPr>
            </w:pPr>
            <w:r>
              <w:rPr>
                <w:rFonts w:cstheme="minorHAnsi"/>
              </w:rPr>
              <w:t>No School</w:t>
            </w:r>
          </w:p>
        </w:tc>
        <w:tc>
          <w:tcPr>
            <w:tcW w:w="1274" w:type="dxa"/>
            <w:shd w:val="clear" w:color="auto" w:fill="000000" w:themeFill="text1"/>
          </w:tcPr>
          <w:p w14:paraId="2DE8C7F0" w14:textId="0EE12F80" w:rsidR="00707EBA" w:rsidRPr="00B47A5F" w:rsidRDefault="00707EBA" w:rsidP="00707EBA">
            <w:pPr>
              <w:rPr>
                <w:rFonts w:cstheme="minorHAnsi"/>
                <w:sz w:val="18"/>
                <w:szCs w:val="18"/>
              </w:rPr>
            </w:pPr>
            <w:r>
              <w:rPr>
                <w:rFonts w:cstheme="minorHAnsi"/>
              </w:rPr>
              <w:t>No School</w:t>
            </w:r>
          </w:p>
        </w:tc>
      </w:tr>
      <w:tr w:rsidR="00CF4929" w:rsidRPr="002D02E5" w14:paraId="2A78BB25" w14:textId="77777777" w:rsidTr="00CF4929">
        <w:trPr>
          <w:cantSplit/>
          <w:trHeight w:val="3320"/>
        </w:trPr>
        <w:tc>
          <w:tcPr>
            <w:tcW w:w="524" w:type="dxa"/>
            <w:textDirection w:val="btLr"/>
            <w:vAlign w:val="center"/>
          </w:tcPr>
          <w:p w14:paraId="1A008FE8" w14:textId="2D0B1C6F"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350" w:type="dxa"/>
          </w:tcPr>
          <w:p w14:paraId="3D23E5C6" w14:textId="77777777" w:rsidR="00707EBA" w:rsidRDefault="00CF4929" w:rsidP="00707EBA">
            <w:pPr>
              <w:rPr>
                <w:rFonts w:cstheme="minorHAnsi"/>
              </w:rPr>
            </w:pPr>
            <w:r>
              <w:rPr>
                <w:rFonts w:cstheme="minorHAnsi"/>
              </w:rPr>
              <w:t>I am learning how to analyze MLK’s “I Have a Dream” speech.</w:t>
            </w:r>
          </w:p>
          <w:p w14:paraId="26388E21" w14:textId="77777777" w:rsidR="00CF4929" w:rsidRDefault="00CF4929" w:rsidP="00707EBA">
            <w:pPr>
              <w:rPr>
                <w:rFonts w:cstheme="minorHAnsi"/>
              </w:rPr>
            </w:pPr>
          </w:p>
          <w:p w14:paraId="5D1E3D8E" w14:textId="77777777" w:rsidR="00CF4929" w:rsidRDefault="00CF4929" w:rsidP="00707EBA">
            <w:pPr>
              <w:rPr>
                <w:rFonts w:cstheme="minorHAnsi"/>
              </w:rPr>
            </w:pPr>
            <w:r>
              <w:rPr>
                <w:rFonts w:cstheme="minorHAnsi"/>
              </w:rPr>
              <w:t>I can identify the author’s purpose.</w:t>
            </w:r>
          </w:p>
          <w:p w14:paraId="7D82E2FC" w14:textId="77777777" w:rsidR="00CF4929" w:rsidRDefault="00CF4929" w:rsidP="00707EBA">
            <w:pPr>
              <w:rPr>
                <w:rFonts w:cstheme="minorHAnsi"/>
              </w:rPr>
            </w:pPr>
          </w:p>
          <w:p w14:paraId="4BA88B9A" w14:textId="0F9DA606" w:rsidR="00CF4929" w:rsidRPr="002D02E5" w:rsidRDefault="00CF4929" w:rsidP="00707EBA">
            <w:pPr>
              <w:rPr>
                <w:rFonts w:cstheme="minorHAnsi"/>
              </w:rPr>
            </w:pPr>
            <w:r>
              <w:rPr>
                <w:rFonts w:cstheme="minorHAnsi"/>
              </w:rPr>
              <w:t xml:space="preserve">I can use evidence from the speech to </w:t>
            </w:r>
            <w:r>
              <w:rPr>
                <w:rFonts w:cstheme="minorHAnsi"/>
              </w:rPr>
              <w:lastRenderedPageBreak/>
              <w:t>support my answers.</w:t>
            </w:r>
          </w:p>
        </w:tc>
        <w:tc>
          <w:tcPr>
            <w:tcW w:w="3929" w:type="dxa"/>
            <w:shd w:val="clear" w:color="auto" w:fill="FFFFFF" w:themeFill="background1"/>
          </w:tcPr>
          <w:p w14:paraId="1933CAC8" w14:textId="77777777" w:rsidR="0066103F" w:rsidRPr="0066103F" w:rsidRDefault="0066103F" w:rsidP="00707EBA">
            <w:pPr>
              <w:rPr>
                <w:rFonts w:cstheme="minorHAnsi"/>
                <w:color w:val="FF0000"/>
                <w:sz w:val="18"/>
                <w:szCs w:val="18"/>
              </w:rPr>
            </w:pPr>
            <w:r w:rsidRPr="0066103F">
              <w:rPr>
                <w:rFonts w:cstheme="minorHAnsi"/>
                <w:color w:val="FF0000"/>
                <w:sz w:val="18"/>
                <w:szCs w:val="18"/>
              </w:rPr>
              <w:lastRenderedPageBreak/>
              <w:t>Mini lesson: difference between identifying vs. analyzing.</w:t>
            </w:r>
          </w:p>
          <w:p w14:paraId="0DD9FE04" w14:textId="77777777" w:rsidR="0066103F" w:rsidRDefault="0066103F" w:rsidP="00707EBA">
            <w:pPr>
              <w:rPr>
                <w:rFonts w:cstheme="minorHAnsi"/>
                <w:sz w:val="18"/>
                <w:szCs w:val="18"/>
              </w:rPr>
            </w:pPr>
          </w:p>
          <w:p w14:paraId="471D0151" w14:textId="72F721D6" w:rsidR="00707EBA" w:rsidRDefault="00707EBA" w:rsidP="00707EBA">
            <w:pPr>
              <w:rPr>
                <w:rFonts w:cstheme="minorHAnsi"/>
                <w:sz w:val="18"/>
                <w:szCs w:val="18"/>
              </w:rPr>
            </w:pPr>
            <w:r w:rsidRPr="00BD13A0">
              <w:rPr>
                <w:rFonts w:cstheme="minorHAnsi"/>
                <w:sz w:val="18"/>
                <w:szCs w:val="18"/>
              </w:rPr>
              <w:t>Which word is an antonym for </w:t>
            </w:r>
            <w:r w:rsidRPr="00BD13A0">
              <w:rPr>
                <w:rFonts w:cstheme="minorHAnsi"/>
                <w:sz w:val="18"/>
                <w:szCs w:val="18"/>
                <w:u w:val="single"/>
              </w:rPr>
              <w:t>sweltering</w:t>
            </w:r>
            <w:r w:rsidRPr="00BD13A0">
              <w:rPr>
                <w:rFonts w:cstheme="minorHAnsi"/>
                <w:i/>
                <w:iCs/>
                <w:sz w:val="18"/>
                <w:szCs w:val="18"/>
              </w:rPr>
              <w:t> </w:t>
            </w:r>
            <w:r w:rsidRPr="00BD13A0">
              <w:rPr>
                <w:rFonts w:cstheme="minorHAnsi"/>
                <w:sz w:val="18"/>
                <w:szCs w:val="18"/>
              </w:rPr>
              <w:t xml:space="preserve">as it is used in the last sentence of paragraph 6? </w:t>
            </w:r>
          </w:p>
          <w:p w14:paraId="794523EF" w14:textId="44048D94" w:rsidR="00707EBA" w:rsidRDefault="00707EBA" w:rsidP="00707EBA">
            <w:pPr>
              <w:rPr>
                <w:rFonts w:cstheme="minorHAnsi"/>
                <w:sz w:val="18"/>
                <w:szCs w:val="18"/>
              </w:rPr>
            </w:pPr>
            <w:r>
              <w:rPr>
                <w:rFonts w:cstheme="minorHAnsi"/>
                <w:sz w:val="18"/>
                <w:szCs w:val="18"/>
              </w:rPr>
              <w:t>-exciting</w:t>
            </w:r>
          </w:p>
          <w:p w14:paraId="1FC7352A" w14:textId="0E74DF88" w:rsidR="00707EBA" w:rsidRDefault="00707EBA" w:rsidP="00707EBA">
            <w:pPr>
              <w:rPr>
                <w:rFonts w:cstheme="minorHAnsi"/>
                <w:sz w:val="18"/>
                <w:szCs w:val="18"/>
              </w:rPr>
            </w:pPr>
            <w:r>
              <w:rPr>
                <w:rFonts w:cstheme="minorHAnsi"/>
                <w:sz w:val="18"/>
                <w:szCs w:val="18"/>
              </w:rPr>
              <w:t>-painful</w:t>
            </w:r>
          </w:p>
          <w:p w14:paraId="640C79B3" w14:textId="6C22065B" w:rsidR="00707EBA" w:rsidRDefault="00707EBA" w:rsidP="00707EBA">
            <w:pPr>
              <w:rPr>
                <w:rFonts w:cstheme="minorHAnsi"/>
                <w:sz w:val="18"/>
                <w:szCs w:val="18"/>
              </w:rPr>
            </w:pPr>
            <w:r>
              <w:rPr>
                <w:rFonts w:cstheme="minorHAnsi"/>
                <w:sz w:val="18"/>
                <w:szCs w:val="18"/>
              </w:rPr>
              <w:t>-refreshing</w:t>
            </w:r>
          </w:p>
          <w:p w14:paraId="638E71F4" w14:textId="3536CD8B" w:rsidR="00707EBA" w:rsidRDefault="00707EBA" w:rsidP="00707EBA">
            <w:pPr>
              <w:rPr>
                <w:rFonts w:cstheme="minorHAnsi"/>
                <w:sz w:val="18"/>
                <w:szCs w:val="18"/>
              </w:rPr>
            </w:pPr>
            <w:r>
              <w:rPr>
                <w:rFonts w:cstheme="minorHAnsi"/>
                <w:sz w:val="18"/>
                <w:szCs w:val="18"/>
              </w:rPr>
              <w:t>-uncomfortable</w:t>
            </w:r>
          </w:p>
          <w:p w14:paraId="2841489C" w14:textId="77777777" w:rsidR="00707EBA" w:rsidRDefault="00707EBA" w:rsidP="00707EBA">
            <w:pPr>
              <w:rPr>
                <w:rFonts w:cstheme="minorHAnsi"/>
                <w:sz w:val="18"/>
                <w:szCs w:val="18"/>
              </w:rPr>
            </w:pPr>
          </w:p>
          <w:p w14:paraId="37F1D968" w14:textId="0C195944" w:rsidR="00707EBA" w:rsidRPr="00356066" w:rsidRDefault="00707EBA" w:rsidP="00707EBA">
            <w:pPr>
              <w:rPr>
                <w:rFonts w:cstheme="minorHAnsi"/>
                <w:sz w:val="18"/>
                <w:szCs w:val="18"/>
              </w:rPr>
            </w:pPr>
            <w:r>
              <w:rPr>
                <w:rFonts w:cstheme="minorHAnsi"/>
                <w:sz w:val="18"/>
                <w:szCs w:val="18"/>
              </w:rPr>
              <w:t>“</w:t>
            </w:r>
            <w:r w:rsidRPr="00BD13A0">
              <w:rPr>
                <w:rFonts w:cstheme="minorHAnsi"/>
                <w:sz w:val="18"/>
                <w:szCs w:val="18"/>
              </w:rPr>
              <w:t>This sweltering summer of the Negro’s legitimate discontent will not pass until there is an invigorating autumn of freedom and equality.</w:t>
            </w:r>
            <w:r>
              <w:rPr>
                <w:rFonts w:cstheme="minorHAnsi"/>
                <w:sz w:val="18"/>
                <w:szCs w:val="18"/>
              </w:rPr>
              <w:t>”</w:t>
            </w:r>
          </w:p>
        </w:tc>
        <w:tc>
          <w:tcPr>
            <w:tcW w:w="2669" w:type="dxa"/>
            <w:shd w:val="clear" w:color="auto" w:fill="000000" w:themeFill="text1"/>
          </w:tcPr>
          <w:p w14:paraId="1C006E23" w14:textId="45E3536B" w:rsidR="00707EBA" w:rsidRPr="002D02E5" w:rsidRDefault="00707EBA" w:rsidP="00707EBA">
            <w:pPr>
              <w:rPr>
                <w:rFonts w:cstheme="minorHAnsi"/>
              </w:rPr>
            </w:pPr>
          </w:p>
        </w:tc>
        <w:tc>
          <w:tcPr>
            <w:tcW w:w="1274" w:type="dxa"/>
            <w:shd w:val="clear" w:color="auto" w:fill="000000" w:themeFill="text1"/>
          </w:tcPr>
          <w:p w14:paraId="578DEA5D" w14:textId="6305CEF1" w:rsidR="00707EBA" w:rsidRPr="002D02E5" w:rsidRDefault="00707EBA" w:rsidP="00707EBA">
            <w:pPr>
              <w:rPr>
                <w:rFonts w:cstheme="minorHAnsi"/>
              </w:rPr>
            </w:pPr>
          </w:p>
        </w:tc>
        <w:tc>
          <w:tcPr>
            <w:tcW w:w="1846" w:type="dxa"/>
            <w:shd w:val="clear" w:color="auto" w:fill="FFFFFF" w:themeFill="background1"/>
          </w:tcPr>
          <w:p w14:paraId="6733502D" w14:textId="77777777" w:rsidR="00707EBA" w:rsidRDefault="00707EBA" w:rsidP="00707EBA">
            <w:pPr>
              <w:rPr>
                <w:rFonts w:cstheme="minorHAnsi"/>
              </w:rPr>
            </w:pPr>
            <w:r>
              <w:rPr>
                <w:rFonts w:cstheme="minorHAnsi"/>
              </w:rPr>
              <w:t>With a group of four, go around the room and complete the questions on MLK’s “I Have a Dream” speech.</w:t>
            </w:r>
          </w:p>
          <w:p w14:paraId="78BC2A50" w14:textId="77777777" w:rsidR="00707EBA" w:rsidRDefault="00707EBA" w:rsidP="00707EBA">
            <w:pPr>
              <w:rPr>
                <w:rFonts w:cstheme="minorHAnsi"/>
              </w:rPr>
            </w:pPr>
          </w:p>
          <w:p w14:paraId="7A64CDB8" w14:textId="6FCE7F19" w:rsidR="00707EBA" w:rsidRPr="00405EB9" w:rsidRDefault="00707EBA" w:rsidP="00707EBA">
            <w:pPr>
              <w:rPr>
                <w:rFonts w:cstheme="minorHAnsi"/>
              </w:rPr>
            </w:pPr>
            <w:r>
              <w:rPr>
                <w:rFonts w:cstheme="minorHAnsi"/>
              </w:rPr>
              <w:t xml:space="preserve">The group that has the most correct answers at the end of class will get a prize. </w:t>
            </w:r>
          </w:p>
        </w:tc>
        <w:tc>
          <w:tcPr>
            <w:tcW w:w="1524" w:type="dxa"/>
            <w:shd w:val="clear" w:color="auto" w:fill="000000" w:themeFill="text1"/>
          </w:tcPr>
          <w:p w14:paraId="0835072E" w14:textId="1690C65C" w:rsidR="00707EBA" w:rsidRPr="00914CC0" w:rsidRDefault="00707EBA" w:rsidP="00707EBA">
            <w:pPr>
              <w:rPr>
                <w:rFonts w:cstheme="minorHAnsi"/>
              </w:rPr>
            </w:pPr>
          </w:p>
        </w:tc>
        <w:tc>
          <w:tcPr>
            <w:tcW w:w="1274" w:type="dxa"/>
            <w:shd w:val="clear" w:color="auto" w:fill="auto"/>
          </w:tcPr>
          <w:p w14:paraId="559D8E4E" w14:textId="77777777" w:rsidR="00CF4929" w:rsidRPr="00CF4929" w:rsidRDefault="00CF4929" w:rsidP="00CF4929">
            <w:pPr>
              <w:spacing w:line="278" w:lineRule="auto"/>
              <w:rPr>
                <w:sz w:val="18"/>
                <w:szCs w:val="18"/>
              </w:rPr>
            </w:pPr>
            <w:r w:rsidRPr="00CF4929">
              <w:rPr>
                <w:sz w:val="18"/>
                <w:szCs w:val="18"/>
              </w:rPr>
              <w:t xml:space="preserve">Which word in an antonym for </w:t>
            </w:r>
            <w:r w:rsidRPr="00CF4929">
              <w:rPr>
                <w:sz w:val="18"/>
                <w:szCs w:val="18"/>
                <w:u w:val="single"/>
              </w:rPr>
              <w:t xml:space="preserve">discords </w:t>
            </w:r>
            <w:r w:rsidRPr="00CF4929">
              <w:rPr>
                <w:sz w:val="18"/>
                <w:szCs w:val="18"/>
              </w:rPr>
              <w:t>as it is used in paragraph 16?</w:t>
            </w:r>
          </w:p>
          <w:p w14:paraId="5021E348" w14:textId="77777777" w:rsidR="00CF4929" w:rsidRPr="00CF4929" w:rsidRDefault="00CF4929" w:rsidP="00CF4929">
            <w:pPr>
              <w:spacing w:line="278" w:lineRule="auto"/>
              <w:rPr>
                <w:sz w:val="18"/>
                <w:szCs w:val="18"/>
              </w:rPr>
            </w:pPr>
          </w:p>
          <w:p w14:paraId="18693AA1" w14:textId="75A42DD5" w:rsidR="00CF4929" w:rsidRPr="00CF4929" w:rsidRDefault="00CF4929" w:rsidP="00CF4929">
            <w:pPr>
              <w:rPr>
                <w:sz w:val="18"/>
                <w:szCs w:val="18"/>
              </w:rPr>
            </w:pPr>
            <w:r w:rsidRPr="00CF4929">
              <w:rPr>
                <w:sz w:val="18"/>
                <w:szCs w:val="18"/>
              </w:rPr>
              <w:t xml:space="preserve">“With this faith we will be able to transform the jangling </w:t>
            </w:r>
            <w:r w:rsidRPr="00CF4929">
              <w:rPr>
                <w:sz w:val="18"/>
                <w:szCs w:val="18"/>
                <w:u w:val="single"/>
              </w:rPr>
              <w:t xml:space="preserve">discords </w:t>
            </w:r>
            <w:r w:rsidRPr="00CF4929">
              <w:rPr>
                <w:sz w:val="18"/>
                <w:szCs w:val="18"/>
              </w:rPr>
              <w:t>of our nation into a beautiful symphony of brotherhood.”</w:t>
            </w:r>
          </w:p>
          <w:p w14:paraId="17FAE25F" w14:textId="77777777" w:rsidR="00CF4929" w:rsidRPr="00CF4929" w:rsidRDefault="00CF4929" w:rsidP="00CF4929">
            <w:pPr>
              <w:pStyle w:val="ListParagraph"/>
              <w:numPr>
                <w:ilvl w:val="0"/>
                <w:numId w:val="13"/>
              </w:numPr>
              <w:spacing w:line="278" w:lineRule="auto"/>
              <w:rPr>
                <w:sz w:val="18"/>
                <w:szCs w:val="18"/>
              </w:rPr>
            </w:pPr>
            <w:r w:rsidRPr="00CF4929">
              <w:rPr>
                <w:sz w:val="18"/>
                <w:szCs w:val="18"/>
              </w:rPr>
              <w:t>Compatibility</w:t>
            </w:r>
          </w:p>
          <w:p w14:paraId="0ECB0C9D" w14:textId="77777777" w:rsidR="00CF4929" w:rsidRPr="00CF4929" w:rsidRDefault="00CF4929" w:rsidP="00CF4929">
            <w:pPr>
              <w:pStyle w:val="ListParagraph"/>
              <w:numPr>
                <w:ilvl w:val="0"/>
                <w:numId w:val="13"/>
              </w:numPr>
              <w:spacing w:line="278" w:lineRule="auto"/>
              <w:rPr>
                <w:sz w:val="18"/>
                <w:szCs w:val="18"/>
              </w:rPr>
            </w:pPr>
            <w:r w:rsidRPr="00CF4929">
              <w:rPr>
                <w:sz w:val="18"/>
                <w:szCs w:val="18"/>
              </w:rPr>
              <w:t>Harmony</w:t>
            </w:r>
          </w:p>
          <w:p w14:paraId="1EAF9C0F" w14:textId="77777777" w:rsidR="00CF4929" w:rsidRPr="00CF4929" w:rsidRDefault="00CF4929" w:rsidP="00CF4929">
            <w:pPr>
              <w:pStyle w:val="ListParagraph"/>
              <w:numPr>
                <w:ilvl w:val="0"/>
                <w:numId w:val="13"/>
              </w:numPr>
              <w:spacing w:line="278" w:lineRule="auto"/>
              <w:rPr>
                <w:sz w:val="18"/>
                <w:szCs w:val="18"/>
              </w:rPr>
            </w:pPr>
            <w:r w:rsidRPr="00CF4929">
              <w:rPr>
                <w:sz w:val="18"/>
                <w:szCs w:val="18"/>
              </w:rPr>
              <w:t>Dissonance</w:t>
            </w:r>
          </w:p>
          <w:p w14:paraId="5202A7B1" w14:textId="77777777" w:rsidR="00CF4929" w:rsidRPr="00CF4929" w:rsidRDefault="00CF4929" w:rsidP="00CF4929">
            <w:pPr>
              <w:pStyle w:val="ListParagraph"/>
              <w:numPr>
                <w:ilvl w:val="0"/>
                <w:numId w:val="13"/>
              </w:numPr>
              <w:spacing w:line="278" w:lineRule="auto"/>
              <w:rPr>
                <w:sz w:val="18"/>
                <w:szCs w:val="18"/>
              </w:rPr>
            </w:pPr>
            <w:r w:rsidRPr="00CF4929">
              <w:rPr>
                <w:sz w:val="18"/>
                <w:szCs w:val="18"/>
              </w:rPr>
              <w:t>Disunity</w:t>
            </w:r>
          </w:p>
          <w:p w14:paraId="75612296" w14:textId="3D373099" w:rsidR="00707EBA" w:rsidRPr="00CF4929" w:rsidRDefault="00707EBA" w:rsidP="00707EBA">
            <w:pPr>
              <w:rPr>
                <w:rFonts w:cstheme="minorHAnsi"/>
                <w:sz w:val="18"/>
                <w:szCs w:val="18"/>
              </w:rPr>
            </w:pPr>
          </w:p>
        </w:tc>
      </w:tr>
      <w:tr w:rsidR="00CF4929" w:rsidRPr="002D02E5" w14:paraId="2FF05BFF" w14:textId="77777777" w:rsidTr="00985EB6">
        <w:trPr>
          <w:cantSplit/>
          <w:trHeight w:val="1069"/>
        </w:trPr>
        <w:tc>
          <w:tcPr>
            <w:tcW w:w="524" w:type="dxa"/>
            <w:textDirection w:val="btLr"/>
            <w:vAlign w:val="center"/>
          </w:tcPr>
          <w:p w14:paraId="74B04E95" w14:textId="1E4E9150"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350" w:type="dxa"/>
          </w:tcPr>
          <w:p w14:paraId="0E893357" w14:textId="77777777" w:rsidR="00707EBA" w:rsidRDefault="00985EB6" w:rsidP="00707EBA">
            <w:pPr>
              <w:rPr>
                <w:rFonts w:cstheme="minorHAnsi"/>
                <w:b/>
                <w:bCs/>
                <w:sz w:val="18"/>
                <w:szCs w:val="18"/>
              </w:rPr>
            </w:pPr>
            <w:r>
              <w:rPr>
                <w:rFonts w:cstheme="minorHAnsi"/>
                <w:b/>
                <w:bCs/>
                <w:sz w:val="18"/>
                <w:szCs w:val="18"/>
              </w:rPr>
              <w:t>I am learning how to analyze a multi-model source.</w:t>
            </w:r>
          </w:p>
          <w:p w14:paraId="07F43E80" w14:textId="77777777" w:rsidR="00985EB6" w:rsidRDefault="00985EB6" w:rsidP="00707EBA">
            <w:pPr>
              <w:rPr>
                <w:rFonts w:cstheme="minorHAnsi"/>
                <w:b/>
                <w:bCs/>
                <w:sz w:val="18"/>
                <w:szCs w:val="18"/>
              </w:rPr>
            </w:pPr>
          </w:p>
          <w:p w14:paraId="4581E8B7" w14:textId="77777777" w:rsidR="00985EB6" w:rsidRDefault="00985EB6" w:rsidP="00707EBA">
            <w:pPr>
              <w:rPr>
                <w:rFonts w:cstheme="minorHAnsi"/>
                <w:b/>
                <w:bCs/>
                <w:sz w:val="18"/>
                <w:szCs w:val="18"/>
              </w:rPr>
            </w:pPr>
            <w:r>
              <w:rPr>
                <w:rFonts w:cstheme="minorHAnsi"/>
                <w:b/>
                <w:bCs/>
                <w:sz w:val="18"/>
                <w:szCs w:val="18"/>
              </w:rPr>
              <w:t>I can determine the purpose of the podcast.</w:t>
            </w:r>
          </w:p>
          <w:p w14:paraId="0499C628" w14:textId="77777777" w:rsidR="00985EB6" w:rsidRDefault="00985EB6" w:rsidP="00707EBA">
            <w:pPr>
              <w:rPr>
                <w:rFonts w:cstheme="minorHAnsi"/>
                <w:b/>
                <w:bCs/>
                <w:sz w:val="18"/>
                <w:szCs w:val="18"/>
              </w:rPr>
            </w:pPr>
          </w:p>
          <w:p w14:paraId="27FEF938" w14:textId="388F9425" w:rsidR="00985EB6" w:rsidRPr="008D652A" w:rsidRDefault="00985EB6" w:rsidP="00707EBA">
            <w:pPr>
              <w:rPr>
                <w:rFonts w:cstheme="minorHAnsi"/>
                <w:b/>
                <w:bCs/>
                <w:sz w:val="18"/>
                <w:szCs w:val="18"/>
              </w:rPr>
            </w:pPr>
            <w:r>
              <w:rPr>
                <w:rFonts w:cstheme="minorHAnsi"/>
                <w:b/>
                <w:bCs/>
                <w:sz w:val="18"/>
                <w:szCs w:val="18"/>
              </w:rPr>
              <w:t>I can determine the topic of the podcast.</w:t>
            </w:r>
          </w:p>
        </w:tc>
        <w:tc>
          <w:tcPr>
            <w:tcW w:w="3929" w:type="dxa"/>
            <w:shd w:val="clear" w:color="auto" w:fill="FFFFFF" w:themeFill="background1"/>
          </w:tcPr>
          <w:p w14:paraId="61274EBE" w14:textId="75AC8965" w:rsidR="00707EBA" w:rsidRPr="00F1720C" w:rsidRDefault="00F43356" w:rsidP="00707EBA">
            <w:pPr>
              <w:rPr>
                <w:rFonts w:cstheme="minorHAnsi"/>
                <w:sz w:val="18"/>
                <w:szCs w:val="18"/>
              </w:rPr>
            </w:pPr>
            <w:r>
              <w:rPr>
                <w:rFonts w:cstheme="minorHAnsi"/>
                <w:sz w:val="18"/>
                <w:szCs w:val="18"/>
              </w:rPr>
              <w:t xml:space="preserve">You’re about to listen to a podcast about a group of people who stood up for themselves and others in order to enact change. Think of a time you had to stand up for yourself. What fears or obstacles did you have to overcome in order to do so? </w:t>
            </w:r>
          </w:p>
        </w:tc>
        <w:tc>
          <w:tcPr>
            <w:tcW w:w="2669" w:type="dxa"/>
            <w:shd w:val="clear" w:color="auto" w:fill="000000" w:themeFill="text1"/>
          </w:tcPr>
          <w:p w14:paraId="7BAB9F2C" w14:textId="6FBEF8A3" w:rsidR="00707EBA" w:rsidRPr="00D1223F" w:rsidRDefault="00707EBA" w:rsidP="00707EBA">
            <w:pPr>
              <w:rPr>
                <w:rFonts w:cstheme="minorHAnsi"/>
              </w:rPr>
            </w:pPr>
          </w:p>
        </w:tc>
        <w:tc>
          <w:tcPr>
            <w:tcW w:w="1274" w:type="dxa"/>
            <w:shd w:val="clear" w:color="auto" w:fill="FFFFFF" w:themeFill="background1"/>
          </w:tcPr>
          <w:p w14:paraId="139DCF0C" w14:textId="77777777" w:rsidR="00707EBA" w:rsidRDefault="00530C37" w:rsidP="00707EBA">
            <w:pPr>
              <w:rPr>
                <w:rFonts w:cstheme="minorHAnsi"/>
                <w:sz w:val="18"/>
                <w:szCs w:val="18"/>
              </w:rPr>
            </w:pPr>
            <w:r>
              <w:rPr>
                <w:rFonts w:cstheme="minorHAnsi"/>
                <w:sz w:val="18"/>
                <w:szCs w:val="18"/>
              </w:rPr>
              <w:t>Listen (and read transcript)</w:t>
            </w:r>
            <w:r w:rsidR="009E036B">
              <w:rPr>
                <w:rFonts w:cstheme="minorHAnsi"/>
                <w:sz w:val="18"/>
                <w:szCs w:val="18"/>
              </w:rPr>
              <w:t xml:space="preserve"> for Interview with John Lewis (HMH 478)</w:t>
            </w:r>
          </w:p>
          <w:p w14:paraId="6EBDDC28" w14:textId="77777777" w:rsidR="009E036B" w:rsidRDefault="009E036B" w:rsidP="00707EBA">
            <w:pPr>
              <w:rPr>
                <w:rFonts w:cstheme="minorHAnsi"/>
                <w:sz w:val="18"/>
                <w:szCs w:val="18"/>
              </w:rPr>
            </w:pPr>
          </w:p>
          <w:p w14:paraId="02066648" w14:textId="34B6ED2F" w:rsidR="009E036B" w:rsidRPr="008E3E88" w:rsidRDefault="009E036B" w:rsidP="00707EBA">
            <w:pPr>
              <w:rPr>
                <w:rFonts w:cstheme="minorHAnsi"/>
                <w:sz w:val="18"/>
                <w:szCs w:val="18"/>
              </w:rPr>
            </w:pPr>
            <w:r>
              <w:rPr>
                <w:rFonts w:cstheme="minorHAnsi"/>
                <w:sz w:val="18"/>
                <w:szCs w:val="18"/>
              </w:rPr>
              <w:t>Read page 479-Analyze a Podcast and Analyze Author’s Purpose</w:t>
            </w:r>
          </w:p>
        </w:tc>
        <w:tc>
          <w:tcPr>
            <w:tcW w:w="1846" w:type="dxa"/>
            <w:shd w:val="clear" w:color="auto" w:fill="000000" w:themeFill="text1"/>
          </w:tcPr>
          <w:p w14:paraId="4A8E7F0B" w14:textId="46795C60" w:rsidR="00707EBA" w:rsidRPr="00673C9B" w:rsidRDefault="00707EBA" w:rsidP="00707EBA">
            <w:pPr>
              <w:rPr>
                <w:rFonts w:cstheme="minorHAnsi"/>
                <w:sz w:val="18"/>
                <w:szCs w:val="18"/>
              </w:rPr>
            </w:pPr>
          </w:p>
        </w:tc>
        <w:tc>
          <w:tcPr>
            <w:tcW w:w="1524" w:type="dxa"/>
            <w:shd w:val="clear" w:color="auto" w:fill="auto"/>
          </w:tcPr>
          <w:p w14:paraId="1E42C2E9" w14:textId="77777777" w:rsidR="00707EBA" w:rsidRDefault="00707EBA" w:rsidP="00707EBA">
            <w:pPr>
              <w:rPr>
                <w:rFonts w:cstheme="minorHAnsi"/>
              </w:rPr>
            </w:pPr>
            <w:r>
              <w:rPr>
                <w:rFonts w:cstheme="minorHAnsi"/>
              </w:rPr>
              <w:t xml:space="preserve"> </w:t>
            </w:r>
            <w:r w:rsidR="009E036B">
              <w:rPr>
                <w:rFonts w:cstheme="minorHAnsi"/>
              </w:rPr>
              <w:t>As you listen to the podcast, answer the following questions:</w:t>
            </w:r>
          </w:p>
          <w:p w14:paraId="64A592FC" w14:textId="77777777" w:rsidR="009E036B" w:rsidRDefault="009E036B" w:rsidP="00707EBA">
            <w:pPr>
              <w:rPr>
                <w:rFonts w:cstheme="minorHAnsi"/>
              </w:rPr>
            </w:pPr>
            <w:r>
              <w:rPr>
                <w:rFonts w:cstheme="minorHAnsi"/>
              </w:rPr>
              <w:t>-How does the interviewer introduce John Lewis?</w:t>
            </w:r>
          </w:p>
          <w:p w14:paraId="1223BF8D" w14:textId="77777777" w:rsidR="009E036B" w:rsidRDefault="009E036B" w:rsidP="00707EBA">
            <w:pPr>
              <w:rPr>
                <w:rFonts w:cstheme="minorHAnsi"/>
              </w:rPr>
            </w:pPr>
            <w:r>
              <w:rPr>
                <w:rFonts w:cstheme="minorHAnsi"/>
              </w:rPr>
              <w:t>-How do the interviewer’s questions guide John Lewis to reveal important details about the topic?</w:t>
            </w:r>
          </w:p>
          <w:p w14:paraId="32AA59F5" w14:textId="77777777" w:rsidR="009E036B" w:rsidRDefault="009E036B" w:rsidP="00707EBA">
            <w:pPr>
              <w:rPr>
                <w:rFonts w:cstheme="minorHAnsi"/>
              </w:rPr>
            </w:pPr>
            <w:r>
              <w:rPr>
                <w:rFonts w:cstheme="minorHAnsi"/>
              </w:rPr>
              <w:t xml:space="preserve">-How do the tone and </w:t>
            </w:r>
            <w:r>
              <w:rPr>
                <w:rFonts w:cstheme="minorHAnsi"/>
              </w:rPr>
              <w:lastRenderedPageBreak/>
              <w:t>emotion in John Lewis’s voice affect the listener’s understanding of his experiences?</w:t>
            </w:r>
          </w:p>
          <w:p w14:paraId="57ACAD40" w14:textId="7B21A77D" w:rsidR="009E036B" w:rsidRPr="00914CC0" w:rsidRDefault="009E036B" w:rsidP="00707EBA">
            <w:pPr>
              <w:rPr>
                <w:rFonts w:cstheme="minorHAnsi"/>
              </w:rPr>
            </w:pPr>
            <w:r>
              <w:rPr>
                <w:rFonts w:cstheme="minorHAnsi"/>
              </w:rPr>
              <w:t xml:space="preserve">-What does John Lewis want to convey to his audience? (purpose) </w:t>
            </w:r>
          </w:p>
        </w:tc>
        <w:tc>
          <w:tcPr>
            <w:tcW w:w="1274" w:type="dxa"/>
            <w:shd w:val="clear" w:color="auto" w:fill="FFFFFF" w:themeFill="background1"/>
          </w:tcPr>
          <w:p w14:paraId="167F6272" w14:textId="0A3C66AB" w:rsidR="00707EBA" w:rsidRPr="00D80374" w:rsidRDefault="00985EB6" w:rsidP="00707EBA">
            <w:pPr>
              <w:rPr>
                <w:rFonts w:cstheme="minorHAnsi"/>
                <w:sz w:val="18"/>
                <w:szCs w:val="18"/>
              </w:rPr>
            </w:pPr>
            <w:r>
              <w:rPr>
                <w:rFonts w:cstheme="minorHAnsi"/>
                <w:sz w:val="18"/>
                <w:szCs w:val="18"/>
              </w:rPr>
              <w:lastRenderedPageBreak/>
              <w:t>What do you think was one of the purposes for John Lewis to be on the podcast?</w:t>
            </w:r>
          </w:p>
        </w:tc>
      </w:tr>
      <w:tr w:rsidR="00CF4929" w:rsidRPr="002D02E5" w14:paraId="4C1484AE" w14:textId="77777777" w:rsidTr="009A0C2F">
        <w:trPr>
          <w:cantSplit/>
          <w:trHeight w:val="1402"/>
        </w:trPr>
        <w:tc>
          <w:tcPr>
            <w:tcW w:w="524" w:type="dxa"/>
            <w:textDirection w:val="btLr"/>
            <w:vAlign w:val="center"/>
          </w:tcPr>
          <w:p w14:paraId="6882D6BD" w14:textId="47296C60"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350" w:type="dxa"/>
            <w:shd w:val="clear" w:color="auto" w:fill="FFFFFF" w:themeFill="background1"/>
          </w:tcPr>
          <w:p w14:paraId="7F5A270D" w14:textId="77777777" w:rsidR="00707EBA" w:rsidRDefault="009A0C2F" w:rsidP="00707EBA">
            <w:pPr>
              <w:rPr>
                <w:rFonts w:cstheme="minorHAnsi"/>
                <w:b/>
                <w:sz w:val="18"/>
                <w:szCs w:val="18"/>
              </w:rPr>
            </w:pPr>
            <w:r>
              <w:rPr>
                <w:rFonts w:cstheme="minorHAnsi"/>
                <w:b/>
                <w:sz w:val="18"/>
                <w:szCs w:val="18"/>
              </w:rPr>
              <w:t>I am learning how to do a collaborative discussion.</w:t>
            </w:r>
          </w:p>
          <w:p w14:paraId="4AD6701A" w14:textId="77777777" w:rsidR="009A0C2F" w:rsidRDefault="009A0C2F" w:rsidP="00707EBA">
            <w:pPr>
              <w:rPr>
                <w:rFonts w:cstheme="minorHAnsi"/>
                <w:b/>
                <w:sz w:val="18"/>
                <w:szCs w:val="18"/>
              </w:rPr>
            </w:pPr>
          </w:p>
          <w:p w14:paraId="4E09C8B4" w14:textId="77777777" w:rsidR="009A0C2F" w:rsidRDefault="009A0C2F" w:rsidP="00707EBA">
            <w:pPr>
              <w:rPr>
                <w:rFonts w:cstheme="minorHAnsi"/>
                <w:b/>
                <w:sz w:val="18"/>
                <w:szCs w:val="18"/>
              </w:rPr>
            </w:pPr>
            <w:r>
              <w:rPr>
                <w:rFonts w:cstheme="minorHAnsi"/>
                <w:b/>
                <w:sz w:val="18"/>
                <w:szCs w:val="18"/>
              </w:rPr>
              <w:t>I can take notes to bring to a discussion.</w:t>
            </w:r>
          </w:p>
          <w:p w14:paraId="1BC76EFB" w14:textId="77777777" w:rsidR="009A0C2F" w:rsidRDefault="009A0C2F" w:rsidP="00707EBA">
            <w:pPr>
              <w:rPr>
                <w:rFonts w:cstheme="minorHAnsi"/>
                <w:b/>
                <w:sz w:val="18"/>
                <w:szCs w:val="18"/>
              </w:rPr>
            </w:pPr>
          </w:p>
          <w:p w14:paraId="7E7511D5" w14:textId="3F539C9C" w:rsidR="009A0C2F" w:rsidRPr="008D652A" w:rsidRDefault="009A0C2F" w:rsidP="00707EBA">
            <w:pPr>
              <w:rPr>
                <w:rFonts w:cstheme="minorHAnsi"/>
                <w:b/>
                <w:sz w:val="18"/>
                <w:szCs w:val="18"/>
              </w:rPr>
            </w:pPr>
            <w:r>
              <w:rPr>
                <w:rFonts w:cstheme="minorHAnsi"/>
                <w:b/>
                <w:sz w:val="18"/>
                <w:szCs w:val="18"/>
              </w:rPr>
              <w:t xml:space="preserve">I can write a summary of our groups discussion. </w:t>
            </w:r>
          </w:p>
        </w:tc>
        <w:tc>
          <w:tcPr>
            <w:tcW w:w="3929" w:type="dxa"/>
            <w:shd w:val="clear" w:color="auto" w:fill="FFFFFF" w:themeFill="background1"/>
          </w:tcPr>
          <w:p w14:paraId="6C3A1E46" w14:textId="608A28F7" w:rsidR="00707EBA" w:rsidRPr="00CF5337" w:rsidRDefault="009A0C2F" w:rsidP="00707EBA">
            <w:pPr>
              <w:rPr>
                <w:rFonts w:cstheme="minorHAnsi"/>
                <w:sz w:val="18"/>
                <w:szCs w:val="18"/>
              </w:rPr>
            </w:pPr>
            <w:r>
              <w:rPr>
                <w:rFonts w:cstheme="minorHAnsi"/>
                <w:sz w:val="18"/>
                <w:szCs w:val="18"/>
              </w:rPr>
              <w:t xml:space="preserve">What is important when working in a group and completing a discussion? </w:t>
            </w:r>
          </w:p>
        </w:tc>
        <w:tc>
          <w:tcPr>
            <w:tcW w:w="2669" w:type="dxa"/>
            <w:shd w:val="clear" w:color="auto" w:fill="000000" w:themeFill="text1"/>
          </w:tcPr>
          <w:p w14:paraId="0CA8540D" w14:textId="7C82B194" w:rsidR="00707EBA" w:rsidRPr="006478A2" w:rsidRDefault="00707EBA" w:rsidP="00707EBA">
            <w:pPr>
              <w:rPr>
                <w:rFonts w:cstheme="minorHAnsi"/>
                <w:sz w:val="18"/>
                <w:szCs w:val="18"/>
              </w:rPr>
            </w:pPr>
          </w:p>
        </w:tc>
        <w:tc>
          <w:tcPr>
            <w:tcW w:w="1274" w:type="dxa"/>
            <w:shd w:val="clear" w:color="auto" w:fill="000000" w:themeFill="text1"/>
          </w:tcPr>
          <w:p w14:paraId="30AD2A80" w14:textId="3CE3816A" w:rsidR="00707EBA" w:rsidRPr="002D02E5" w:rsidRDefault="00707EBA" w:rsidP="00707EBA">
            <w:pPr>
              <w:rPr>
                <w:rFonts w:cstheme="minorHAnsi"/>
              </w:rPr>
            </w:pPr>
          </w:p>
        </w:tc>
        <w:tc>
          <w:tcPr>
            <w:tcW w:w="1846" w:type="dxa"/>
            <w:shd w:val="clear" w:color="auto" w:fill="FFFFFF" w:themeFill="background1"/>
          </w:tcPr>
          <w:p w14:paraId="2A3DEAD6" w14:textId="77777777" w:rsidR="009A0C2F" w:rsidRDefault="009A0C2F" w:rsidP="00707EBA">
            <w:pPr>
              <w:rPr>
                <w:rFonts w:cstheme="minorHAnsi"/>
                <w:sz w:val="18"/>
                <w:szCs w:val="18"/>
              </w:rPr>
            </w:pPr>
            <w:r>
              <w:rPr>
                <w:rFonts w:cstheme="minorHAnsi"/>
                <w:sz w:val="18"/>
                <w:szCs w:val="18"/>
              </w:rPr>
              <w:t>Collaborative Discussion: Four corners (paper diagram from discussion PD)</w:t>
            </w:r>
          </w:p>
          <w:p w14:paraId="1676DB33" w14:textId="77777777" w:rsidR="009A0C2F" w:rsidRDefault="009A0C2F" w:rsidP="00707EBA">
            <w:pPr>
              <w:rPr>
                <w:rFonts w:cstheme="minorHAnsi"/>
                <w:sz w:val="18"/>
                <w:szCs w:val="18"/>
              </w:rPr>
            </w:pPr>
          </w:p>
          <w:p w14:paraId="6562CB69" w14:textId="77777777" w:rsidR="009A0C2F" w:rsidRDefault="009A0C2F" w:rsidP="00707EBA">
            <w:pPr>
              <w:rPr>
                <w:rFonts w:cstheme="minorHAnsi"/>
                <w:sz w:val="18"/>
                <w:szCs w:val="18"/>
              </w:rPr>
            </w:pPr>
            <w:r>
              <w:rPr>
                <w:rFonts w:cstheme="minorHAnsi"/>
                <w:sz w:val="18"/>
                <w:szCs w:val="18"/>
              </w:rPr>
              <w:t>Each group will be assigned a section of the podcast to listen to again. As they listen to their section, they are going to take notes on what is said that show the author’s purpose.</w:t>
            </w:r>
          </w:p>
          <w:p w14:paraId="7E4437AE" w14:textId="049C3476" w:rsidR="009A0C2F" w:rsidRPr="00CF5337" w:rsidRDefault="009A0C2F" w:rsidP="00707EBA">
            <w:pPr>
              <w:rPr>
                <w:rFonts w:cstheme="minorHAnsi"/>
                <w:sz w:val="18"/>
                <w:szCs w:val="18"/>
              </w:rPr>
            </w:pPr>
            <w:r>
              <w:rPr>
                <w:rFonts w:cstheme="minorHAnsi"/>
                <w:sz w:val="18"/>
                <w:szCs w:val="18"/>
              </w:rPr>
              <w:t xml:space="preserve">Students will take turns to share what they found and at the end students will write a summary in the middle of their paper of their groups discussion. </w:t>
            </w:r>
          </w:p>
        </w:tc>
        <w:tc>
          <w:tcPr>
            <w:tcW w:w="1524" w:type="dxa"/>
            <w:shd w:val="clear" w:color="auto" w:fill="FFFFFF" w:themeFill="background1"/>
          </w:tcPr>
          <w:p w14:paraId="1A18FD7B" w14:textId="6F04A139" w:rsidR="00707EBA" w:rsidRPr="00CF5337" w:rsidRDefault="009A0C2F" w:rsidP="00707EBA">
            <w:pPr>
              <w:rPr>
                <w:rFonts w:cstheme="minorHAnsi"/>
              </w:rPr>
            </w:pPr>
            <w:r>
              <w:rPr>
                <w:rFonts w:cstheme="minorHAnsi"/>
              </w:rPr>
              <w:t xml:space="preserve">-Individual notes and part of the discussion. Individual summary. </w:t>
            </w:r>
          </w:p>
        </w:tc>
        <w:tc>
          <w:tcPr>
            <w:tcW w:w="1274" w:type="dxa"/>
            <w:shd w:val="clear" w:color="auto" w:fill="FFFFFF" w:themeFill="background1"/>
          </w:tcPr>
          <w:p w14:paraId="4BC1277B" w14:textId="15707EDA" w:rsidR="00707EBA" w:rsidRPr="00BB1279" w:rsidRDefault="009A0C2F" w:rsidP="00707EBA">
            <w:pPr>
              <w:rPr>
                <w:rFonts w:cstheme="minorHAnsi"/>
                <w:sz w:val="18"/>
                <w:szCs w:val="18"/>
              </w:rPr>
            </w:pPr>
            <w:r>
              <w:rPr>
                <w:rFonts w:cstheme="minorHAnsi"/>
                <w:sz w:val="18"/>
                <w:szCs w:val="18"/>
              </w:rPr>
              <w:t>How did your group do (A-F</w:t>
            </w:r>
            <w:r w:rsidR="008A6D36">
              <w:rPr>
                <w:rFonts w:cstheme="minorHAnsi"/>
                <w:sz w:val="18"/>
                <w:szCs w:val="18"/>
              </w:rPr>
              <w:t xml:space="preserve"> </w:t>
            </w:r>
            <w:r>
              <w:rPr>
                <w:rFonts w:cstheme="minorHAnsi"/>
                <w:sz w:val="18"/>
                <w:szCs w:val="18"/>
              </w:rPr>
              <w:t>scale</w:t>
            </w:r>
            <w:r w:rsidR="008A6D36">
              <w:rPr>
                <w:rFonts w:cstheme="minorHAnsi"/>
                <w:sz w:val="18"/>
                <w:szCs w:val="18"/>
              </w:rPr>
              <w:t>)</w:t>
            </w:r>
            <w:r>
              <w:rPr>
                <w:rFonts w:cstheme="minorHAnsi"/>
                <w:sz w:val="18"/>
                <w:szCs w:val="18"/>
              </w:rPr>
              <w:t xml:space="preserve">? Explain your grade. </w:t>
            </w:r>
          </w:p>
        </w:tc>
      </w:tr>
    </w:tbl>
    <w:p w14:paraId="15A07767" w14:textId="18CC2662" w:rsidR="00D32EF4" w:rsidRPr="004601CB" w:rsidRDefault="00E93F25" w:rsidP="004601CB">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9D37" w14:textId="77777777" w:rsidR="00AF6958" w:rsidRDefault="00AF6958" w:rsidP="00B8594D">
      <w:pPr>
        <w:spacing w:after="0" w:line="240" w:lineRule="auto"/>
      </w:pPr>
      <w:r>
        <w:separator/>
      </w:r>
    </w:p>
  </w:endnote>
  <w:endnote w:type="continuationSeparator" w:id="0">
    <w:p w14:paraId="21D16217" w14:textId="77777777" w:rsidR="00AF6958" w:rsidRDefault="00AF6958"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Pro-Light">
    <w:altName w:val="Calibri"/>
    <w:panose1 w:val="00000000000000000000"/>
    <w:charset w:val="4D"/>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AE48" w14:textId="77777777" w:rsidR="00AF6958" w:rsidRDefault="00AF6958" w:rsidP="00B8594D">
      <w:pPr>
        <w:spacing w:after="0" w:line="240" w:lineRule="auto"/>
      </w:pPr>
      <w:r>
        <w:separator/>
      </w:r>
    </w:p>
  </w:footnote>
  <w:footnote w:type="continuationSeparator" w:id="0">
    <w:p w14:paraId="1EB7C143" w14:textId="77777777" w:rsidR="00AF6958" w:rsidRDefault="00AF6958"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160C8F68" w14:textId="64BE772D" w:rsidR="00B8594D" w:rsidRDefault="00CE6AA5" w:rsidP="008D652A">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8D652A">
      <w:rPr>
        <w:b/>
        <w:bCs/>
        <w:sz w:val="24"/>
        <w:szCs w:val="28"/>
      </w:rPr>
      <w:t xml:space="preserve">October </w:t>
    </w:r>
    <w:r w:rsidR="001E4DD8">
      <w:rPr>
        <w:b/>
        <w:bCs/>
        <w:sz w:val="24"/>
        <w:szCs w:val="28"/>
      </w:rPr>
      <w:t>13-17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1"/>
  </w:num>
  <w:num w:numId="2" w16cid:durableId="999115813">
    <w:abstractNumId w:val="3"/>
  </w:num>
  <w:num w:numId="3" w16cid:durableId="1591238643">
    <w:abstractNumId w:val="9"/>
  </w:num>
  <w:num w:numId="4" w16cid:durableId="470824578">
    <w:abstractNumId w:val="10"/>
  </w:num>
  <w:num w:numId="5" w16cid:durableId="311644176">
    <w:abstractNumId w:val="1"/>
  </w:num>
  <w:num w:numId="6" w16cid:durableId="1750808976">
    <w:abstractNumId w:val="4"/>
  </w:num>
  <w:num w:numId="7" w16cid:durableId="1361394344">
    <w:abstractNumId w:val="8"/>
  </w:num>
  <w:num w:numId="8" w16cid:durableId="20401692">
    <w:abstractNumId w:val="6"/>
  </w:num>
  <w:num w:numId="9" w16cid:durableId="538785719">
    <w:abstractNumId w:val="7"/>
  </w:num>
  <w:num w:numId="10" w16cid:durableId="1222248984">
    <w:abstractNumId w:val="12"/>
  </w:num>
  <w:num w:numId="11" w16cid:durableId="498928551">
    <w:abstractNumId w:val="2"/>
  </w:num>
  <w:num w:numId="12" w16cid:durableId="1114717297">
    <w:abstractNumId w:val="0"/>
  </w:num>
  <w:num w:numId="13" w16cid:durableId="764347982">
    <w:abstractNumId w:val="13"/>
  </w:num>
  <w:num w:numId="14" w16cid:durableId="33358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4138B"/>
    <w:rsid w:val="00145D89"/>
    <w:rsid w:val="00146A77"/>
    <w:rsid w:val="001548AA"/>
    <w:rsid w:val="00172A35"/>
    <w:rsid w:val="00185547"/>
    <w:rsid w:val="0019253E"/>
    <w:rsid w:val="001B7305"/>
    <w:rsid w:val="001C3D8E"/>
    <w:rsid w:val="001D1CF0"/>
    <w:rsid w:val="001D4D0B"/>
    <w:rsid w:val="001D7568"/>
    <w:rsid w:val="001E3E2C"/>
    <w:rsid w:val="001E4DD8"/>
    <w:rsid w:val="001E560D"/>
    <w:rsid w:val="001F408F"/>
    <w:rsid w:val="00203524"/>
    <w:rsid w:val="002069BA"/>
    <w:rsid w:val="00214676"/>
    <w:rsid w:val="002204B0"/>
    <w:rsid w:val="0024015B"/>
    <w:rsid w:val="00253FD9"/>
    <w:rsid w:val="00267D0D"/>
    <w:rsid w:val="00276453"/>
    <w:rsid w:val="00280BD7"/>
    <w:rsid w:val="00284368"/>
    <w:rsid w:val="002904A0"/>
    <w:rsid w:val="002A4AAA"/>
    <w:rsid w:val="002C4A96"/>
    <w:rsid w:val="002D02E5"/>
    <w:rsid w:val="002D74CF"/>
    <w:rsid w:val="002E2185"/>
    <w:rsid w:val="002E489E"/>
    <w:rsid w:val="002E7C20"/>
    <w:rsid w:val="002F01BB"/>
    <w:rsid w:val="00305513"/>
    <w:rsid w:val="00307475"/>
    <w:rsid w:val="00316532"/>
    <w:rsid w:val="00326616"/>
    <w:rsid w:val="00327231"/>
    <w:rsid w:val="003407A9"/>
    <w:rsid w:val="003410E7"/>
    <w:rsid w:val="00354F50"/>
    <w:rsid w:val="00356066"/>
    <w:rsid w:val="00357140"/>
    <w:rsid w:val="00363E13"/>
    <w:rsid w:val="00366E2C"/>
    <w:rsid w:val="00375E37"/>
    <w:rsid w:val="0038575B"/>
    <w:rsid w:val="00385CBB"/>
    <w:rsid w:val="003A39D1"/>
    <w:rsid w:val="003A67F0"/>
    <w:rsid w:val="003B0DDE"/>
    <w:rsid w:val="003C600B"/>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C5877"/>
    <w:rsid w:val="004E14F1"/>
    <w:rsid w:val="004F0551"/>
    <w:rsid w:val="00530C37"/>
    <w:rsid w:val="00544C66"/>
    <w:rsid w:val="005726A4"/>
    <w:rsid w:val="00582501"/>
    <w:rsid w:val="00586B1C"/>
    <w:rsid w:val="005A051B"/>
    <w:rsid w:val="005C22A5"/>
    <w:rsid w:val="005C7651"/>
    <w:rsid w:val="005D40AF"/>
    <w:rsid w:val="005E2EC4"/>
    <w:rsid w:val="005F50B1"/>
    <w:rsid w:val="005F5BC9"/>
    <w:rsid w:val="00633DA5"/>
    <w:rsid w:val="006478A2"/>
    <w:rsid w:val="006576FC"/>
    <w:rsid w:val="0066103F"/>
    <w:rsid w:val="006657B9"/>
    <w:rsid w:val="00665C1A"/>
    <w:rsid w:val="00673C9B"/>
    <w:rsid w:val="00697F2D"/>
    <w:rsid w:val="006B10E5"/>
    <w:rsid w:val="006E43C5"/>
    <w:rsid w:val="006E5304"/>
    <w:rsid w:val="006F050C"/>
    <w:rsid w:val="006F3CCC"/>
    <w:rsid w:val="00701B0F"/>
    <w:rsid w:val="00707835"/>
    <w:rsid w:val="00707EBA"/>
    <w:rsid w:val="00720136"/>
    <w:rsid w:val="00730B35"/>
    <w:rsid w:val="00745772"/>
    <w:rsid w:val="0078038E"/>
    <w:rsid w:val="00784A49"/>
    <w:rsid w:val="00786A83"/>
    <w:rsid w:val="007B21E2"/>
    <w:rsid w:val="007B5534"/>
    <w:rsid w:val="007C11EB"/>
    <w:rsid w:val="007C5572"/>
    <w:rsid w:val="00811322"/>
    <w:rsid w:val="00831854"/>
    <w:rsid w:val="008339E3"/>
    <w:rsid w:val="00866081"/>
    <w:rsid w:val="00872678"/>
    <w:rsid w:val="00872F0E"/>
    <w:rsid w:val="00873F61"/>
    <w:rsid w:val="008A6D36"/>
    <w:rsid w:val="008C0CC1"/>
    <w:rsid w:val="008D652A"/>
    <w:rsid w:val="008E186D"/>
    <w:rsid w:val="008E33D0"/>
    <w:rsid w:val="008E3E88"/>
    <w:rsid w:val="008E4458"/>
    <w:rsid w:val="008F309F"/>
    <w:rsid w:val="008F5E69"/>
    <w:rsid w:val="00914CC0"/>
    <w:rsid w:val="00917BF6"/>
    <w:rsid w:val="00927EB5"/>
    <w:rsid w:val="00927F52"/>
    <w:rsid w:val="0093785C"/>
    <w:rsid w:val="009420DB"/>
    <w:rsid w:val="00956A01"/>
    <w:rsid w:val="0096059A"/>
    <w:rsid w:val="00970E55"/>
    <w:rsid w:val="009718C6"/>
    <w:rsid w:val="0098519C"/>
    <w:rsid w:val="00985EB6"/>
    <w:rsid w:val="009A0C2F"/>
    <w:rsid w:val="009C0133"/>
    <w:rsid w:val="009C644C"/>
    <w:rsid w:val="009E036B"/>
    <w:rsid w:val="00A04D6E"/>
    <w:rsid w:val="00A1405B"/>
    <w:rsid w:val="00A21D4D"/>
    <w:rsid w:val="00A23D36"/>
    <w:rsid w:val="00A33AD8"/>
    <w:rsid w:val="00A54B17"/>
    <w:rsid w:val="00A54C6F"/>
    <w:rsid w:val="00A700BC"/>
    <w:rsid w:val="00A85066"/>
    <w:rsid w:val="00A965C1"/>
    <w:rsid w:val="00AA150D"/>
    <w:rsid w:val="00AA253A"/>
    <w:rsid w:val="00AB7A3A"/>
    <w:rsid w:val="00AC70E0"/>
    <w:rsid w:val="00AD5CBA"/>
    <w:rsid w:val="00AE1793"/>
    <w:rsid w:val="00AF1F20"/>
    <w:rsid w:val="00AF6958"/>
    <w:rsid w:val="00B118F1"/>
    <w:rsid w:val="00B35692"/>
    <w:rsid w:val="00B41B19"/>
    <w:rsid w:val="00B46AF8"/>
    <w:rsid w:val="00B47A5F"/>
    <w:rsid w:val="00B57A0F"/>
    <w:rsid w:val="00B66DF5"/>
    <w:rsid w:val="00B8594D"/>
    <w:rsid w:val="00B87511"/>
    <w:rsid w:val="00BB1279"/>
    <w:rsid w:val="00BC21C5"/>
    <w:rsid w:val="00BC2ACF"/>
    <w:rsid w:val="00BC524A"/>
    <w:rsid w:val="00BC5315"/>
    <w:rsid w:val="00BD13A0"/>
    <w:rsid w:val="00BD434C"/>
    <w:rsid w:val="00BD59CC"/>
    <w:rsid w:val="00BF2FB7"/>
    <w:rsid w:val="00C03F49"/>
    <w:rsid w:val="00C22F42"/>
    <w:rsid w:val="00C35017"/>
    <w:rsid w:val="00C423AB"/>
    <w:rsid w:val="00C455F6"/>
    <w:rsid w:val="00C52CED"/>
    <w:rsid w:val="00C631C4"/>
    <w:rsid w:val="00C72B25"/>
    <w:rsid w:val="00C85D40"/>
    <w:rsid w:val="00C95F4B"/>
    <w:rsid w:val="00C95F6F"/>
    <w:rsid w:val="00CB0F5E"/>
    <w:rsid w:val="00CB3D54"/>
    <w:rsid w:val="00CE6AA5"/>
    <w:rsid w:val="00CE7B12"/>
    <w:rsid w:val="00CF4929"/>
    <w:rsid w:val="00CF4DFB"/>
    <w:rsid w:val="00CF5337"/>
    <w:rsid w:val="00D00D15"/>
    <w:rsid w:val="00D03F0C"/>
    <w:rsid w:val="00D1223F"/>
    <w:rsid w:val="00D12ADF"/>
    <w:rsid w:val="00D32EF4"/>
    <w:rsid w:val="00D51757"/>
    <w:rsid w:val="00D80374"/>
    <w:rsid w:val="00DA37CC"/>
    <w:rsid w:val="00DA6D99"/>
    <w:rsid w:val="00DB6440"/>
    <w:rsid w:val="00DD1493"/>
    <w:rsid w:val="00DF1BE7"/>
    <w:rsid w:val="00DF5891"/>
    <w:rsid w:val="00E00C12"/>
    <w:rsid w:val="00E02E7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C110A"/>
    <w:rsid w:val="00ED0613"/>
    <w:rsid w:val="00EF57E9"/>
    <w:rsid w:val="00F03906"/>
    <w:rsid w:val="00F1720C"/>
    <w:rsid w:val="00F2374E"/>
    <w:rsid w:val="00F43356"/>
    <w:rsid w:val="00F44DEB"/>
    <w:rsid w:val="00F574FF"/>
    <w:rsid w:val="00F6032B"/>
    <w:rsid w:val="00F60A2B"/>
    <w:rsid w:val="00F771BE"/>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 w:type="paragraph" w:styleId="NoSpacing">
    <w:name w:val="No Spacing"/>
    <w:uiPriority w:val="1"/>
    <w:qFormat/>
    <w:rsid w:val="006B1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2.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3.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4.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Chatman, Jamal</cp:lastModifiedBy>
  <cp:revision>2</cp:revision>
  <dcterms:created xsi:type="dcterms:W3CDTF">2025-10-15T10:03:00Z</dcterms:created>
  <dcterms:modified xsi:type="dcterms:W3CDTF">2025-10-15T10:03:00Z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